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38489407" w14:textId="77777777" w:rsidR="003F4B2E" w:rsidRDefault="00740046" w:rsidP="003F4B2E">
      <w:pPr>
        <w:autoSpaceDN w:val="0"/>
        <w:adjustRightInd w:val="0"/>
        <w:ind w:right="-17"/>
        <w:jc w:val="center"/>
        <w:rPr>
          <w:rFonts w:eastAsia="Times New Roman" w:cs="Times New Roman"/>
          <w:b/>
          <w:i/>
          <w:sz w:val="20"/>
          <w:szCs w:val="20"/>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3F4B2E" w:rsidRPr="005736E8">
        <w:rPr>
          <w:rFonts w:eastAsia="Times New Roman" w:cs="Times New Roman"/>
          <w:b/>
          <w:i/>
          <w:sz w:val="20"/>
          <w:szCs w:val="20"/>
          <w:highlight w:val="white"/>
        </w:rPr>
        <w:t xml:space="preserve">44810000-1 - Фарби (фарба)  </w:t>
      </w:r>
    </w:p>
    <w:p w14:paraId="40A68368" w14:textId="2445BE7F" w:rsidR="007F38D0" w:rsidRPr="007F38D0" w:rsidRDefault="00740046" w:rsidP="003F4B2E">
      <w:pPr>
        <w:autoSpaceDN w:val="0"/>
        <w:adjustRightInd w:val="0"/>
        <w:ind w:right="-17"/>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 xml:space="preserve">дентифікаційний номер в електронній системі </w:t>
      </w:r>
      <w:proofErr w:type="spellStart"/>
      <w:r w:rsidR="009D753E" w:rsidRPr="00EF5F55">
        <w:rPr>
          <w:b/>
          <w:sz w:val="22"/>
          <w:szCs w:val="22"/>
          <w:shd w:val="clear" w:color="auto" w:fill="FFFFFF"/>
        </w:rPr>
        <w:t>закупівель</w:t>
      </w:r>
      <w:proofErr w:type="spellEnd"/>
      <w:r w:rsidR="006542E9" w:rsidRPr="00EF5F55">
        <w:rPr>
          <w:b/>
          <w:sz w:val="22"/>
          <w:szCs w:val="22"/>
          <w:shd w:val="clear" w:color="auto" w:fill="FFFFFF"/>
        </w:rPr>
        <w:t xml:space="preserve">: </w:t>
      </w:r>
      <w:r w:rsidR="00FF2593" w:rsidRPr="00EF5F55">
        <w:rPr>
          <w:b/>
          <w:sz w:val="22"/>
          <w:szCs w:val="22"/>
          <w:shd w:val="clear" w:color="auto" w:fill="FFFFFF"/>
        </w:rPr>
        <w:fldChar w:fldCharType="begin"/>
      </w:r>
      <w:r w:rsidR="00FF2593" w:rsidRPr="007F38D0">
        <w:rPr>
          <w:b/>
          <w:sz w:val="22"/>
          <w:szCs w:val="22"/>
          <w:shd w:val="clear" w:color="auto" w:fill="FFFFFF"/>
        </w:rPr>
        <w:instrText xml:space="preserve"> HYPERLINK "https://prozorro.gov.ua/tender/UA-2021-08-13-010569-a" \t "_blank" \o "Оголошення на порталі Уповноваженого органу" </w:instrText>
      </w:r>
      <w:r w:rsidR="00FF2593" w:rsidRPr="00EF5F55">
        <w:rPr>
          <w:b/>
          <w:sz w:val="22"/>
          <w:szCs w:val="22"/>
          <w:shd w:val="clear" w:color="auto" w:fill="FFFFFF"/>
        </w:rPr>
        <w:fldChar w:fldCharType="separate"/>
      </w:r>
    </w:p>
    <w:p w14:paraId="6ADC1780" w14:textId="458A5D59" w:rsidR="0013327D"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13327D" w:rsidRPr="0013327D">
        <w:rPr>
          <w:lang w:val="ru-UA" w:eastAsia="ru-UA" w:bidi="ar-SA"/>
        </w:rPr>
        <w:t xml:space="preserve"> </w:t>
      </w:r>
      <w:r w:rsidR="0013327D" w:rsidRPr="0013327D">
        <w:rPr>
          <w:b/>
          <w:sz w:val="22"/>
          <w:szCs w:val="22"/>
          <w:shd w:val="clear" w:color="auto" w:fill="FFFFFF"/>
        </w:rPr>
        <w:t>UA-2024-04-17-002700-a</w:t>
      </w:r>
    </w:p>
    <w:p w14:paraId="5B5D61E9" w14:textId="22A9E5A8" w:rsidR="00D84800" w:rsidRDefault="00FA159A" w:rsidP="00A43290">
      <w:pPr>
        <w:widowControl/>
        <w:suppressAutoHyphens w:val="0"/>
        <w:spacing w:line="240" w:lineRule="atLeast"/>
        <w:jc w:val="center"/>
        <w:rPr>
          <w:b/>
          <w:sz w:val="22"/>
          <w:szCs w:val="22"/>
          <w:shd w:val="clear" w:color="auto" w:fill="FFFFFF"/>
        </w:rPr>
      </w:pPr>
      <w:r>
        <w:rPr>
          <w:b/>
          <w:sz w:val="22"/>
          <w:szCs w:val="22"/>
          <w:shd w:val="clear" w:color="auto" w:fill="FFFFFF"/>
        </w:rPr>
        <w:t xml:space="preserve">Очікувана вартість – </w:t>
      </w:r>
      <w:r w:rsidR="003F4B2E" w:rsidRPr="003F4B2E">
        <w:rPr>
          <w:b/>
          <w:sz w:val="22"/>
          <w:szCs w:val="22"/>
          <w:shd w:val="clear" w:color="auto" w:fill="FFFFFF"/>
        </w:rPr>
        <w:t>279765</w:t>
      </w:r>
      <w:r>
        <w:rPr>
          <w:b/>
          <w:sz w:val="22"/>
          <w:szCs w:val="22"/>
          <w:shd w:val="clear" w:color="auto" w:fill="FFFFFF"/>
        </w:rPr>
        <w:t>,00 грн</w:t>
      </w:r>
    </w:p>
    <w:p w14:paraId="0CF6D091" w14:textId="77777777" w:rsidR="00B83E82" w:rsidRPr="0013327D" w:rsidRDefault="00B83E82" w:rsidP="00A43290">
      <w:pPr>
        <w:widowControl/>
        <w:suppressAutoHyphens w:val="0"/>
        <w:spacing w:line="240" w:lineRule="atLeast"/>
        <w:jc w:val="center"/>
        <w:rPr>
          <w:b/>
          <w:sz w:val="22"/>
          <w:szCs w:val="22"/>
          <w:shd w:val="clear" w:color="auto" w:fill="FFFFFF"/>
          <w:lang w:val="ru-UA"/>
        </w:rPr>
      </w:pP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 xml:space="preserve">67400, Україна, Одеська область, </w:t>
      </w:r>
      <w:proofErr w:type="spellStart"/>
      <w:r w:rsidR="00740046" w:rsidRPr="00EF5F55">
        <w:rPr>
          <w:sz w:val="22"/>
          <w:szCs w:val="22"/>
          <w:shd w:val="clear" w:color="auto" w:fill="FFFFFF"/>
        </w:rPr>
        <w:t>м,Роздільна</w:t>
      </w:r>
      <w:proofErr w:type="spellEnd"/>
      <w:r w:rsidR="00740046" w:rsidRPr="00EF5F55">
        <w:rPr>
          <w:sz w:val="22"/>
          <w:szCs w:val="22"/>
          <w:shd w:val="clear" w:color="auto" w:fill="FFFFFF"/>
        </w:rPr>
        <w:t>,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A9D08FA" w14:textId="241683D2" w:rsidR="007F38D0" w:rsidRPr="007F38D0" w:rsidRDefault="00932478" w:rsidP="007F38D0">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7F38D0">
        <w:rPr>
          <w:sz w:val="22"/>
          <w:szCs w:val="22"/>
          <w:shd w:val="clear" w:color="auto" w:fill="FFFFFF"/>
        </w:rPr>
        <w:t>-</w:t>
      </w:r>
      <w:r w:rsidR="00E210BF" w:rsidRPr="00EF5F55">
        <w:rPr>
          <w:sz w:val="22"/>
          <w:szCs w:val="22"/>
          <w:shd w:val="clear" w:color="auto" w:fill="FFFFFF"/>
        </w:rPr>
        <w:t xml:space="preserve"> </w:t>
      </w:r>
      <w:bookmarkStart w:id="0" w:name="_Hlk143972328"/>
      <w:r w:rsidR="003F4B2E" w:rsidRPr="003F4B2E">
        <w:rPr>
          <w:sz w:val="22"/>
          <w:szCs w:val="22"/>
          <w:shd w:val="clear" w:color="auto" w:fill="FFFFFF"/>
        </w:rPr>
        <w:t>44810000-1 - Фарби (фарба)</w:t>
      </w:r>
      <w:bookmarkEnd w:id="0"/>
      <w:r w:rsidR="003F4B2E" w:rsidRPr="005736E8">
        <w:rPr>
          <w:rFonts w:eastAsia="Times New Roman" w:cs="Times New Roman"/>
          <w:b/>
          <w:i/>
          <w:sz w:val="20"/>
          <w:szCs w:val="20"/>
          <w:highlight w:val="white"/>
        </w:rPr>
        <w:t xml:space="preserve">  </w:t>
      </w:r>
    </w:p>
    <w:p w14:paraId="652B66DD" w14:textId="069658D1" w:rsidR="00932478" w:rsidRPr="00EF5F55" w:rsidRDefault="00932478" w:rsidP="007F38D0">
      <w:pPr>
        <w:jc w:val="both"/>
        <w:rPr>
          <w:sz w:val="22"/>
          <w:szCs w:val="22"/>
          <w:shd w:val="clear" w:color="auto" w:fill="FFFFFF"/>
        </w:rPr>
      </w:pPr>
      <w:r w:rsidRPr="00EF5F55">
        <w:rPr>
          <w:sz w:val="22"/>
          <w:szCs w:val="22"/>
          <w:shd w:val="clear" w:color="auto" w:fill="FFFFFF"/>
        </w:rPr>
        <w:t xml:space="preserve">6.Дата оголошення: </w:t>
      </w:r>
      <w:r w:rsidR="00CC14CD">
        <w:rPr>
          <w:sz w:val="22"/>
          <w:szCs w:val="22"/>
          <w:shd w:val="clear" w:color="auto" w:fill="FFFFFF"/>
        </w:rPr>
        <w:t>1</w:t>
      </w:r>
      <w:r w:rsidR="003F4B2E">
        <w:rPr>
          <w:sz w:val="22"/>
          <w:szCs w:val="22"/>
          <w:shd w:val="clear" w:color="auto" w:fill="FFFFFF"/>
        </w:rPr>
        <w:t>7</w:t>
      </w:r>
      <w:r w:rsidR="00F860B9" w:rsidRPr="00EF5F55">
        <w:rPr>
          <w:sz w:val="22"/>
          <w:szCs w:val="22"/>
          <w:shd w:val="clear" w:color="auto" w:fill="FFFFFF"/>
        </w:rPr>
        <w:t>.</w:t>
      </w:r>
      <w:r w:rsidR="00A43290" w:rsidRPr="00EF5F55">
        <w:rPr>
          <w:sz w:val="22"/>
          <w:szCs w:val="22"/>
          <w:shd w:val="clear" w:color="auto" w:fill="FFFFFF"/>
        </w:rPr>
        <w:t>0</w:t>
      </w:r>
      <w:r w:rsidR="00CC14CD">
        <w:rPr>
          <w:sz w:val="22"/>
          <w:szCs w:val="22"/>
          <w:shd w:val="clear" w:color="auto" w:fill="FFFFFF"/>
        </w:rPr>
        <w:t>4</w:t>
      </w:r>
      <w:r w:rsidR="00F860B9" w:rsidRPr="00EF5F55">
        <w:rPr>
          <w:sz w:val="22"/>
          <w:szCs w:val="22"/>
          <w:shd w:val="clear" w:color="auto" w:fill="FFFFFF"/>
        </w:rPr>
        <w:t>.</w:t>
      </w:r>
      <w:r w:rsidRPr="00EF5F55">
        <w:rPr>
          <w:sz w:val="22"/>
          <w:szCs w:val="22"/>
          <w:shd w:val="clear" w:color="auto" w:fill="FFFFFF"/>
        </w:rPr>
        <w:t>202</w:t>
      </w:r>
      <w:r w:rsidR="00CC14C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791A0921" w:rsidR="007642A5" w:rsidRPr="00CC14CD"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13327D" w:rsidRPr="0013327D">
        <w:rPr>
          <w:sz w:val="22"/>
          <w:szCs w:val="22"/>
        </w:rPr>
        <w:t>UA-2024-04-17-002700-a</w:t>
      </w:r>
    </w:p>
    <w:p w14:paraId="0BFC2ED0" w14:textId="16FE2183" w:rsidR="00BB617B" w:rsidRPr="003F4B2E" w:rsidRDefault="00B53E97" w:rsidP="004906B0">
      <w:pPr>
        <w:jc w:val="both"/>
        <w:rPr>
          <w:sz w:val="22"/>
          <w:szCs w:val="22"/>
          <w:shd w:val="clear" w:color="auto" w:fill="FFFFFF"/>
        </w:rPr>
      </w:pPr>
      <w:r w:rsidRPr="00CC14CD">
        <w:rPr>
          <w:sz w:val="22"/>
          <w:szCs w:val="22"/>
          <w:shd w:val="clear" w:color="auto" w:fill="FFFFFF"/>
        </w:rPr>
        <w:t xml:space="preserve">9. </w:t>
      </w:r>
      <w:bookmarkStart w:id="1" w:name="_Hlk141684704"/>
      <w:r w:rsidR="003F4B2E" w:rsidRPr="00BE4CEF">
        <w:rPr>
          <w:sz w:val="22"/>
          <w:szCs w:val="22"/>
          <w:shd w:val="clear" w:color="auto" w:fill="FFFFFF"/>
        </w:rPr>
        <w:t xml:space="preserve">Закупівля товару здійснюється з метою забезпечення потреб </w:t>
      </w:r>
      <w:r w:rsidR="003F4B2E">
        <w:rPr>
          <w:sz w:val="22"/>
          <w:szCs w:val="22"/>
          <w:shd w:val="clear" w:color="auto" w:fill="FFFFFF"/>
        </w:rPr>
        <w:t>закладів освіти</w:t>
      </w:r>
      <w:r w:rsidR="003F4B2E" w:rsidRPr="00BE4CEF">
        <w:rPr>
          <w:sz w:val="22"/>
          <w:szCs w:val="22"/>
          <w:shd w:val="clear" w:color="auto" w:fill="FFFFFF"/>
        </w:rPr>
        <w:t xml:space="preserve"> </w:t>
      </w:r>
      <w:r w:rsidR="003F4B2E" w:rsidRPr="00C33436">
        <w:rPr>
          <w:sz w:val="22"/>
          <w:szCs w:val="22"/>
          <w:shd w:val="clear" w:color="auto" w:fill="FFFFFF"/>
        </w:rPr>
        <w:t xml:space="preserve">Роздільнянської міської ради </w:t>
      </w:r>
      <w:r w:rsidR="003F4B2E">
        <w:rPr>
          <w:sz w:val="22"/>
          <w:szCs w:val="22"/>
          <w:shd w:val="clear" w:color="auto" w:fill="FFFFFF"/>
        </w:rPr>
        <w:t xml:space="preserve">в будівельних </w:t>
      </w:r>
      <w:r w:rsidR="003F4B2E" w:rsidRPr="003F4B2E">
        <w:rPr>
          <w:sz w:val="22"/>
          <w:szCs w:val="22"/>
          <w:shd w:val="clear" w:color="auto" w:fill="FFFFFF"/>
        </w:rPr>
        <w:t>матеріалах для проведення робіт господарським способом в межах обсягів кошторисних призначень та відповідних бюджетних асигнувань на 2024 рік згідно з рішення Роздільнянської міської ради від 21.12.2023 р № 3619-VIII «Про місцевий бюджет Роздільнянської міської територіальної громади на 2024 рік».</w:t>
      </w:r>
      <w:r w:rsidR="004906B0">
        <w:rPr>
          <w:sz w:val="22"/>
          <w:szCs w:val="22"/>
          <w:shd w:val="clear" w:color="auto" w:fill="FFFFFF"/>
        </w:rPr>
        <w:t xml:space="preserve"> </w:t>
      </w:r>
      <w:bookmarkStart w:id="2" w:name="_Hlk141684613"/>
      <w:bookmarkEnd w:id="1"/>
      <w:r w:rsidR="00BB617B" w:rsidRPr="004906B0">
        <w:rPr>
          <w:sz w:val="22"/>
          <w:szCs w:val="22"/>
          <w:shd w:val="clear" w:color="auto" w:fill="FFFFFF"/>
        </w:rPr>
        <w:t>Розмір бюджетного призначення визначений</w:t>
      </w:r>
      <w:r w:rsidR="00BB617B" w:rsidRPr="003F4B2E">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даного виду товару, спеціалізованих торгівельних майданчиках, в електронній системі </w:t>
      </w:r>
      <w:proofErr w:type="spellStart"/>
      <w:r w:rsidR="00BB617B" w:rsidRPr="003F4B2E">
        <w:rPr>
          <w:sz w:val="22"/>
          <w:szCs w:val="22"/>
          <w:shd w:val="clear" w:color="auto" w:fill="FFFFFF"/>
        </w:rPr>
        <w:t>закупівель</w:t>
      </w:r>
      <w:proofErr w:type="spellEnd"/>
      <w:r w:rsidR="00BB617B" w:rsidRPr="003F4B2E">
        <w:rPr>
          <w:sz w:val="22"/>
          <w:szCs w:val="22"/>
          <w:shd w:val="clear" w:color="auto" w:fill="FFFFFF"/>
        </w:rPr>
        <w:t xml:space="preserve"> "</w:t>
      </w:r>
      <w:proofErr w:type="spellStart"/>
      <w:r w:rsidR="00BB617B" w:rsidRPr="003F4B2E">
        <w:rPr>
          <w:sz w:val="22"/>
          <w:szCs w:val="22"/>
          <w:shd w:val="clear" w:color="auto" w:fill="FFFFFF"/>
        </w:rPr>
        <w:t>Prozorro</w:t>
      </w:r>
      <w:proofErr w:type="spellEnd"/>
      <w:r w:rsidR="00BB617B" w:rsidRPr="003F4B2E">
        <w:rPr>
          <w:sz w:val="22"/>
          <w:szCs w:val="22"/>
          <w:shd w:val="clear" w:color="auto" w:fill="FFFFFF"/>
        </w:rPr>
        <w:t xml:space="preserve">". </w:t>
      </w:r>
    </w:p>
    <w:bookmarkEnd w:id="2"/>
    <w:p w14:paraId="4E3120D3" w14:textId="4ADD9481" w:rsidR="008A2C62" w:rsidRPr="003F4B2E" w:rsidRDefault="007F38D0" w:rsidP="007F38D0">
      <w:pPr>
        <w:tabs>
          <w:tab w:val="left" w:pos="851"/>
        </w:tabs>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 xml:space="preserve">0. </w:t>
      </w:r>
      <w:bookmarkStart w:id="3" w:name="_Hlk82501847"/>
      <w:r w:rsidR="00422FB2" w:rsidRPr="003F4B2E">
        <w:rPr>
          <w:sz w:val="22"/>
          <w:szCs w:val="22"/>
          <w:shd w:val="clear" w:color="auto" w:fill="FFFFFF"/>
        </w:rPr>
        <w:t>Кількість товару:</w:t>
      </w:r>
      <w:r w:rsidR="00BD5813" w:rsidRPr="003F4B2E">
        <w:rPr>
          <w:sz w:val="22"/>
          <w:szCs w:val="22"/>
          <w:shd w:val="clear" w:color="auto" w:fill="FFFFFF"/>
        </w:rPr>
        <w:t xml:space="preserve"> </w:t>
      </w:r>
      <w:r w:rsidR="003F4B2E" w:rsidRPr="003F4B2E">
        <w:rPr>
          <w:sz w:val="22"/>
          <w:szCs w:val="22"/>
          <w:shd w:val="clear" w:color="auto" w:fill="FFFFFF"/>
        </w:rPr>
        <w:t xml:space="preserve">викладено </w:t>
      </w:r>
      <w:r w:rsidR="003F4B2E" w:rsidRPr="003F4B2E">
        <w:rPr>
          <w:sz w:val="22"/>
          <w:szCs w:val="22"/>
          <w:shd w:val="clear" w:color="auto" w:fill="FFFFFF"/>
          <w:lang w:val="ru-RU"/>
        </w:rPr>
        <w:t xml:space="preserve">в </w:t>
      </w:r>
      <w:r w:rsidR="003F4B2E" w:rsidRPr="003F4B2E">
        <w:rPr>
          <w:sz w:val="22"/>
          <w:szCs w:val="22"/>
          <w:shd w:val="clear" w:color="auto" w:fill="FFFFFF"/>
        </w:rPr>
        <w:t>технічному</w:t>
      </w:r>
      <w:r w:rsidR="003F4B2E" w:rsidRPr="003F4B2E">
        <w:rPr>
          <w:sz w:val="22"/>
          <w:szCs w:val="22"/>
          <w:shd w:val="clear" w:color="auto" w:fill="FFFFFF"/>
          <w:lang w:val="ru-RU"/>
        </w:rPr>
        <w:t xml:space="preserve"> </w:t>
      </w:r>
      <w:r w:rsidR="003F4B2E" w:rsidRPr="003F4B2E">
        <w:rPr>
          <w:sz w:val="22"/>
          <w:szCs w:val="22"/>
          <w:shd w:val="clear" w:color="auto" w:fill="FFFFFF"/>
        </w:rPr>
        <w:t>завданні Додаток № 2</w:t>
      </w:r>
    </w:p>
    <w:bookmarkEnd w:id="3"/>
    <w:p w14:paraId="4C59DC8D" w14:textId="36649C5E" w:rsidR="0048695A" w:rsidRPr="003F4B2E" w:rsidRDefault="00B53E97" w:rsidP="006304C7">
      <w:pPr>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1</w:t>
      </w:r>
      <w:r w:rsidR="00932478" w:rsidRPr="003F4B2E">
        <w:rPr>
          <w:sz w:val="22"/>
          <w:szCs w:val="22"/>
          <w:shd w:val="clear" w:color="auto" w:fill="FFFFFF"/>
        </w:rPr>
        <w:t xml:space="preserve">.Інформація про технічні, якісні та інші характеристики предмета закупівлі: </w:t>
      </w:r>
    </w:p>
    <w:p w14:paraId="4CCF8EE0" w14:textId="51A90137" w:rsidR="00730879" w:rsidRPr="003F4B2E" w:rsidRDefault="00730879" w:rsidP="006304C7">
      <w:pPr>
        <w:jc w:val="both"/>
        <w:rPr>
          <w:sz w:val="22"/>
          <w:szCs w:val="22"/>
          <w:shd w:val="clear" w:color="auto" w:fill="FFFFFF"/>
        </w:rPr>
      </w:pPr>
    </w:p>
    <w:p w14:paraId="455710A8" w14:textId="77777777" w:rsidR="003F4B2E" w:rsidRPr="003F4B2E" w:rsidRDefault="003F4B2E" w:rsidP="003F4B2E">
      <w:pPr>
        <w:jc w:val="center"/>
        <w:rPr>
          <w:rFonts w:cs="Times New Roman"/>
          <w:b/>
          <w:i/>
          <w:sz w:val="22"/>
          <w:szCs w:val="22"/>
        </w:rPr>
      </w:pPr>
      <w:r w:rsidRPr="003F4B2E">
        <w:rPr>
          <w:rFonts w:cs="Times New Roman"/>
          <w:b/>
          <w:i/>
          <w:sz w:val="22"/>
          <w:szCs w:val="22"/>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3826C783" w14:textId="77777777" w:rsidR="003F4B2E" w:rsidRPr="003F4B2E" w:rsidRDefault="003F4B2E" w:rsidP="003F4B2E">
      <w:pPr>
        <w:jc w:val="center"/>
        <w:rPr>
          <w:rFonts w:cs="Times New Roman"/>
          <w:b/>
          <w:i/>
          <w:sz w:val="22"/>
          <w:szCs w:val="22"/>
        </w:rPr>
      </w:pPr>
    </w:p>
    <w:p w14:paraId="42C0B532" w14:textId="77777777" w:rsidR="003F4B2E" w:rsidRPr="003F4B2E" w:rsidRDefault="003F4B2E" w:rsidP="003F4B2E">
      <w:pPr>
        <w:jc w:val="center"/>
        <w:rPr>
          <w:rFonts w:cs="Times New Roman"/>
          <w:b/>
          <w:i/>
          <w:sz w:val="22"/>
          <w:szCs w:val="22"/>
        </w:rPr>
      </w:pPr>
      <w:r w:rsidRPr="003F4B2E">
        <w:rPr>
          <w:rFonts w:cs="Times New Roman"/>
          <w:b/>
          <w:i/>
          <w:sz w:val="22"/>
          <w:szCs w:val="22"/>
          <w:highlight w:val="white"/>
        </w:rPr>
        <w:t>ТЕХНІЧНА СПЕЦИФІКАЦІЯ</w:t>
      </w:r>
    </w:p>
    <w:p w14:paraId="75F41960" w14:textId="77777777" w:rsidR="003F4B2E" w:rsidRPr="003F4B2E" w:rsidRDefault="003F4B2E" w:rsidP="003F4B2E">
      <w:pPr>
        <w:jc w:val="center"/>
        <w:textAlignment w:val="baseline"/>
        <w:rPr>
          <w:rFonts w:cs="Times New Roman"/>
          <w:b/>
          <w:i/>
          <w:sz w:val="22"/>
          <w:szCs w:val="22"/>
          <w:highlight w:val="white"/>
        </w:rPr>
      </w:pPr>
      <w:r w:rsidRPr="003F4B2E">
        <w:rPr>
          <w:rFonts w:cs="Times New Roman"/>
          <w:b/>
          <w:i/>
          <w:sz w:val="22"/>
          <w:szCs w:val="22"/>
          <w:highlight w:val="white"/>
        </w:rPr>
        <w:fldChar w:fldCharType="begin"/>
      </w:r>
      <w:r w:rsidRPr="003F4B2E">
        <w:rPr>
          <w:rFonts w:cs="Times New Roman"/>
          <w:b/>
          <w:i/>
          <w:sz w:val="22"/>
          <w:szCs w:val="22"/>
          <w:highlight w:val="white"/>
        </w:rPr>
        <w:instrText xml:space="preserve"> MERGEFIELD НАЙМПРЕДМ </w:instrText>
      </w:r>
      <w:r w:rsidRPr="003F4B2E">
        <w:rPr>
          <w:rFonts w:cs="Times New Roman"/>
          <w:b/>
          <w:i/>
          <w:sz w:val="22"/>
          <w:szCs w:val="22"/>
          <w:highlight w:val="white"/>
        </w:rPr>
        <w:fldChar w:fldCharType="separate"/>
      </w:r>
      <w:r w:rsidRPr="003F4B2E">
        <w:rPr>
          <w:rFonts w:cs="Times New Roman"/>
          <w:b/>
          <w:i/>
          <w:sz w:val="22"/>
          <w:szCs w:val="22"/>
          <w:highlight w:val="white"/>
        </w:rPr>
        <w:t xml:space="preserve">за ДК 021:2015 “Єдиний закупівельний словник" –   </w:t>
      </w:r>
      <w:r w:rsidRPr="003F4B2E">
        <w:rPr>
          <w:rFonts w:cs="Times New Roman"/>
          <w:b/>
          <w:i/>
          <w:sz w:val="22"/>
          <w:szCs w:val="22"/>
          <w:highlight w:val="white"/>
        </w:rPr>
        <w:fldChar w:fldCharType="end"/>
      </w:r>
      <w:r w:rsidRPr="003F4B2E">
        <w:rPr>
          <w:rFonts w:cs="Times New Roman"/>
          <w:b/>
          <w:i/>
          <w:sz w:val="22"/>
          <w:szCs w:val="22"/>
          <w:highlight w:val="white"/>
        </w:rPr>
        <w:t>44810000-1 - Фарби (фарба)</w:t>
      </w:r>
    </w:p>
    <w:p w14:paraId="307E6C64" w14:textId="77777777" w:rsidR="003F4B2E" w:rsidRPr="003F4B2E" w:rsidRDefault="003F4B2E" w:rsidP="003F4B2E">
      <w:pPr>
        <w:shd w:val="clear" w:color="auto" w:fill="FFFFFF"/>
        <w:jc w:val="center"/>
        <w:rPr>
          <w:rFonts w:cs="Times New Roman"/>
          <w:b/>
          <w:i/>
          <w:sz w:val="22"/>
          <w:szCs w:val="22"/>
        </w:rPr>
      </w:pPr>
    </w:p>
    <w:p w14:paraId="7D10FD2F" w14:textId="77777777" w:rsidR="003F4B2E" w:rsidRPr="003F4B2E" w:rsidRDefault="003F4B2E" w:rsidP="003F4B2E">
      <w:pPr>
        <w:rPr>
          <w:rFonts w:cs="Times New Roman"/>
          <w:i/>
          <w:sz w:val="22"/>
          <w:szCs w:val="22"/>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40"/>
        <w:gridCol w:w="4860"/>
      </w:tblGrid>
      <w:tr w:rsidR="003F4B2E" w:rsidRPr="003F4B2E" w14:paraId="7FB33567" w14:textId="77777777" w:rsidTr="00E667E4">
        <w:tc>
          <w:tcPr>
            <w:tcW w:w="4740" w:type="dxa"/>
            <w:tcMar>
              <w:top w:w="100" w:type="dxa"/>
              <w:left w:w="100" w:type="dxa"/>
              <w:bottom w:w="100" w:type="dxa"/>
              <w:right w:w="100" w:type="dxa"/>
            </w:tcMar>
          </w:tcPr>
          <w:p w14:paraId="0FCDF182" w14:textId="77777777" w:rsidR="003F4B2E" w:rsidRPr="003F4B2E" w:rsidRDefault="003F4B2E" w:rsidP="00E667E4">
            <w:pPr>
              <w:rPr>
                <w:rFonts w:cs="Times New Roman"/>
                <w:highlight w:val="white"/>
              </w:rPr>
            </w:pPr>
            <w:r w:rsidRPr="003F4B2E">
              <w:rPr>
                <w:rFonts w:cs="Times New Roman"/>
                <w:sz w:val="22"/>
                <w:szCs w:val="22"/>
                <w:highlight w:val="white"/>
              </w:rPr>
              <w:t>Назва предмета закупівлі</w:t>
            </w:r>
          </w:p>
        </w:tc>
        <w:tc>
          <w:tcPr>
            <w:tcW w:w="4860" w:type="dxa"/>
            <w:tcMar>
              <w:top w:w="100" w:type="dxa"/>
              <w:left w:w="100" w:type="dxa"/>
              <w:bottom w:w="100" w:type="dxa"/>
              <w:right w:w="100" w:type="dxa"/>
            </w:tcMar>
          </w:tcPr>
          <w:p w14:paraId="6AB6BE66" w14:textId="77777777" w:rsidR="003F4B2E" w:rsidRPr="003F4B2E" w:rsidRDefault="003F4B2E" w:rsidP="00E667E4">
            <w:pPr>
              <w:pStyle w:val="a3"/>
              <w:jc w:val="center"/>
              <w:rPr>
                <w:b/>
                <w:i/>
                <w:color w:val="000000"/>
                <w:highlight w:val="white"/>
                <w:lang w:eastAsia="ru-RU"/>
              </w:rPr>
            </w:pPr>
            <w:r w:rsidRPr="003F4B2E">
              <w:rPr>
                <w:b/>
                <w:i/>
                <w:color w:val="000000"/>
                <w:sz w:val="22"/>
                <w:szCs w:val="22"/>
                <w:highlight w:val="white"/>
                <w:lang w:eastAsia="ru-RU"/>
              </w:rPr>
              <w:t>фарба</w:t>
            </w:r>
          </w:p>
        </w:tc>
      </w:tr>
      <w:tr w:rsidR="003F4B2E" w:rsidRPr="003F4B2E" w14:paraId="642A21CE" w14:textId="77777777" w:rsidTr="00E667E4">
        <w:tc>
          <w:tcPr>
            <w:tcW w:w="4740" w:type="dxa"/>
            <w:tcMar>
              <w:top w:w="100" w:type="dxa"/>
              <w:left w:w="100" w:type="dxa"/>
              <w:bottom w:w="100" w:type="dxa"/>
              <w:right w:w="100" w:type="dxa"/>
            </w:tcMar>
          </w:tcPr>
          <w:p w14:paraId="1914B545" w14:textId="77777777" w:rsidR="003F4B2E" w:rsidRPr="003F4B2E" w:rsidRDefault="003F4B2E" w:rsidP="00E667E4">
            <w:pPr>
              <w:rPr>
                <w:rFonts w:cs="Times New Roman"/>
                <w:highlight w:val="white"/>
              </w:rPr>
            </w:pPr>
            <w:r w:rsidRPr="003F4B2E">
              <w:rPr>
                <w:rFonts w:cs="Times New Roman"/>
                <w:sz w:val="22"/>
                <w:szCs w:val="22"/>
                <w:highlight w:val="white"/>
              </w:rPr>
              <w:t>Код ДК 021:2015</w:t>
            </w:r>
          </w:p>
        </w:tc>
        <w:tc>
          <w:tcPr>
            <w:tcW w:w="4860" w:type="dxa"/>
            <w:tcMar>
              <w:top w:w="100" w:type="dxa"/>
              <w:left w:w="100" w:type="dxa"/>
              <w:bottom w:w="100" w:type="dxa"/>
              <w:right w:w="100" w:type="dxa"/>
            </w:tcMar>
          </w:tcPr>
          <w:p w14:paraId="4A7ACD7D" w14:textId="77777777" w:rsidR="003F4B2E" w:rsidRPr="003F4B2E" w:rsidRDefault="003F4B2E" w:rsidP="00E667E4">
            <w:pPr>
              <w:pStyle w:val="a3"/>
              <w:jc w:val="center"/>
              <w:rPr>
                <w:b/>
                <w:i/>
                <w:color w:val="000000"/>
                <w:highlight w:val="white"/>
                <w:lang w:eastAsia="ru-RU"/>
              </w:rPr>
            </w:pPr>
            <w:r w:rsidRPr="003F4B2E">
              <w:rPr>
                <w:b/>
                <w:i/>
                <w:sz w:val="22"/>
                <w:szCs w:val="22"/>
                <w:lang w:eastAsia="ar-SA"/>
              </w:rPr>
              <w:t xml:space="preserve">44810000-1 - Фарби </w:t>
            </w:r>
          </w:p>
        </w:tc>
      </w:tr>
      <w:tr w:rsidR="003F4B2E" w:rsidRPr="003F4B2E" w14:paraId="7C614441" w14:textId="77777777" w:rsidTr="00E667E4">
        <w:tc>
          <w:tcPr>
            <w:tcW w:w="4740" w:type="dxa"/>
            <w:tcMar>
              <w:top w:w="100" w:type="dxa"/>
              <w:left w:w="100" w:type="dxa"/>
              <w:bottom w:w="100" w:type="dxa"/>
              <w:right w:w="100" w:type="dxa"/>
            </w:tcMar>
          </w:tcPr>
          <w:p w14:paraId="3F5FBD2B" w14:textId="77777777" w:rsidR="003F4B2E" w:rsidRPr="003F4B2E" w:rsidRDefault="003F4B2E" w:rsidP="00E667E4">
            <w:pPr>
              <w:rPr>
                <w:rFonts w:cs="Times New Roman"/>
                <w:highlight w:val="white"/>
              </w:rPr>
            </w:pPr>
            <w:r w:rsidRPr="003F4B2E">
              <w:rPr>
                <w:rFonts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6E8F296" w14:textId="77777777" w:rsidR="003F4B2E" w:rsidRPr="003F4B2E" w:rsidRDefault="003F4B2E" w:rsidP="00E667E4">
            <w:pPr>
              <w:pStyle w:val="a3"/>
              <w:jc w:val="center"/>
              <w:rPr>
                <w:b/>
                <w:i/>
                <w:lang w:eastAsia="ar-SA"/>
              </w:rPr>
            </w:pPr>
            <w:r w:rsidRPr="003F4B2E">
              <w:rPr>
                <w:b/>
                <w:i/>
                <w:sz w:val="22"/>
                <w:szCs w:val="22"/>
                <w:lang w:eastAsia="ar-SA"/>
              </w:rPr>
              <w:t>44812100-6 - Емалі та глазурі</w:t>
            </w:r>
          </w:p>
          <w:p w14:paraId="41AF47C6" w14:textId="77777777" w:rsidR="003F4B2E" w:rsidRPr="003F4B2E" w:rsidRDefault="003F4B2E" w:rsidP="00E667E4">
            <w:pPr>
              <w:pStyle w:val="a3"/>
              <w:jc w:val="center"/>
              <w:rPr>
                <w:b/>
                <w:i/>
                <w:lang w:eastAsia="ar-SA"/>
              </w:rPr>
            </w:pPr>
            <w:r w:rsidRPr="003F4B2E">
              <w:rPr>
                <w:b/>
                <w:i/>
                <w:sz w:val="22"/>
                <w:szCs w:val="22"/>
                <w:lang w:eastAsia="ar-SA"/>
              </w:rPr>
              <w:t>44812200-7 - Олійні та водні фарби</w:t>
            </w:r>
          </w:p>
        </w:tc>
      </w:tr>
      <w:tr w:rsidR="003F4B2E" w:rsidRPr="003F4B2E" w14:paraId="72C74574" w14:textId="77777777" w:rsidTr="00E667E4">
        <w:tc>
          <w:tcPr>
            <w:tcW w:w="4740" w:type="dxa"/>
            <w:tcMar>
              <w:top w:w="100" w:type="dxa"/>
              <w:left w:w="100" w:type="dxa"/>
              <w:bottom w:w="100" w:type="dxa"/>
              <w:right w:w="100" w:type="dxa"/>
            </w:tcMar>
          </w:tcPr>
          <w:p w14:paraId="3A845CD6" w14:textId="77777777" w:rsidR="003F4B2E" w:rsidRPr="003F4B2E" w:rsidRDefault="003F4B2E" w:rsidP="00E667E4">
            <w:pPr>
              <w:rPr>
                <w:rFonts w:cs="Times New Roman"/>
                <w:highlight w:val="white"/>
              </w:rPr>
            </w:pPr>
            <w:r w:rsidRPr="003F4B2E">
              <w:rPr>
                <w:rFonts w:cs="Times New Roman"/>
                <w:sz w:val="22"/>
                <w:szCs w:val="22"/>
                <w:highlight w:val="white"/>
              </w:rPr>
              <w:t>Кількість поставки товару / Обсяг надання послуг / Обсяг виконання робіт</w:t>
            </w:r>
          </w:p>
        </w:tc>
        <w:tc>
          <w:tcPr>
            <w:tcW w:w="4860" w:type="dxa"/>
            <w:tcMar>
              <w:top w:w="100" w:type="dxa"/>
              <w:left w:w="100" w:type="dxa"/>
              <w:bottom w:w="100" w:type="dxa"/>
              <w:right w:w="100" w:type="dxa"/>
            </w:tcMar>
          </w:tcPr>
          <w:p w14:paraId="02EA54E3" w14:textId="77777777" w:rsidR="003F4B2E" w:rsidRPr="003F4B2E" w:rsidRDefault="003F4B2E" w:rsidP="00E667E4">
            <w:pPr>
              <w:jc w:val="center"/>
              <w:rPr>
                <w:rFonts w:cs="Times New Roman"/>
                <w:b/>
                <w:i/>
                <w:highlight w:val="white"/>
              </w:rPr>
            </w:pPr>
            <w:r w:rsidRPr="003F4B2E">
              <w:rPr>
                <w:rFonts w:cs="Times New Roman"/>
                <w:b/>
                <w:i/>
                <w:sz w:val="22"/>
                <w:szCs w:val="22"/>
                <w:highlight w:val="white"/>
              </w:rPr>
              <w:t>Наведено нижче</w:t>
            </w:r>
          </w:p>
        </w:tc>
      </w:tr>
      <w:tr w:rsidR="003F4B2E" w:rsidRPr="003F4B2E" w14:paraId="3DE0CE7C" w14:textId="77777777" w:rsidTr="00E667E4">
        <w:tc>
          <w:tcPr>
            <w:tcW w:w="4740" w:type="dxa"/>
            <w:tcMar>
              <w:top w:w="100" w:type="dxa"/>
              <w:left w:w="100" w:type="dxa"/>
              <w:bottom w:w="100" w:type="dxa"/>
              <w:right w:w="100" w:type="dxa"/>
            </w:tcMar>
          </w:tcPr>
          <w:p w14:paraId="61C06DCD" w14:textId="77777777" w:rsidR="003F4B2E" w:rsidRPr="003F4B2E" w:rsidRDefault="003F4B2E" w:rsidP="00E667E4">
            <w:pPr>
              <w:rPr>
                <w:rFonts w:cs="Times New Roman"/>
                <w:highlight w:val="white"/>
              </w:rPr>
            </w:pPr>
            <w:r w:rsidRPr="003F4B2E">
              <w:rPr>
                <w:rFonts w:cs="Times New Roman"/>
                <w:sz w:val="22"/>
                <w:szCs w:val="22"/>
                <w:highlight w:val="white"/>
              </w:rPr>
              <w:t>Місце поставки товару / надання послуг / виконання робіт</w:t>
            </w:r>
          </w:p>
          <w:p w14:paraId="2E412937" w14:textId="77777777" w:rsidR="003F4B2E" w:rsidRPr="003F4B2E" w:rsidRDefault="003F4B2E" w:rsidP="00E667E4">
            <w:pPr>
              <w:rPr>
                <w:rFonts w:cs="Times New Roman"/>
                <w:highlight w:val="white"/>
              </w:rPr>
            </w:pPr>
          </w:p>
        </w:tc>
        <w:tc>
          <w:tcPr>
            <w:tcW w:w="4860" w:type="dxa"/>
            <w:tcMar>
              <w:top w:w="100" w:type="dxa"/>
              <w:left w:w="100" w:type="dxa"/>
              <w:bottom w:w="100" w:type="dxa"/>
              <w:right w:w="100" w:type="dxa"/>
            </w:tcMar>
          </w:tcPr>
          <w:p w14:paraId="14D6F15C" w14:textId="77777777" w:rsidR="003F4B2E" w:rsidRPr="003F4B2E" w:rsidRDefault="003F4B2E" w:rsidP="00E667E4">
            <w:pPr>
              <w:pStyle w:val="a3"/>
              <w:jc w:val="center"/>
              <w:rPr>
                <w:b/>
                <w:i/>
                <w:color w:val="000000"/>
                <w:highlight w:val="white"/>
                <w:lang w:eastAsia="ru-RU"/>
              </w:rPr>
            </w:pPr>
            <w:bookmarkStart w:id="4" w:name="_Hlk164187318"/>
            <w:r w:rsidRPr="003F4B2E">
              <w:rPr>
                <w:b/>
                <w:i/>
                <w:color w:val="000000"/>
                <w:sz w:val="22"/>
                <w:szCs w:val="22"/>
                <w:highlight w:val="white"/>
                <w:lang w:eastAsia="ru-RU"/>
              </w:rPr>
              <w:t>67400, Одеська область, м. Роздільна, вул. Муніципальна, 19</w:t>
            </w:r>
          </w:p>
          <w:bookmarkEnd w:id="4"/>
          <w:p w14:paraId="14F609C0" w14:textId="77777777" w:rsidR="003F4B2E" w:rsidRPr="003F4B2E" w:rsidRDefault="003F4B2E" w:rsidP="00E667E4">
            <w:pPr>
              <w:jc w:val="center"/>
              <w:rPr>
                <w:rFonts w:cs="Times New Roman"/>
                <w:b/>
                <w:i/>
                <w:highlight w:val="white"/>
              </w:rPr>
            </w:pPr>
          </w:p>
        </w:tc>
      </w:tr>
      <w:tr w:rsidR="003F4B2E" w:rsidRPr="003F4B2E" w14:paraId="03F540DE" w14:textId="77777777" w:rsidTr="00E667E4">
        <w:tc>
          <w:tcPr>
            <w:tcW w:w="4740" w:type="dxa"/>
            <w:tcMar>
              <w:top w:w="100" w:type="dxa"/>
              <w:left w:w="100" w:type="dxa"/>
              <w:bottom w:w="100" w:type="dxa"/>
              <w:right w:w="100" w:type="dxa"/>
            </w:tcMar>
          </w:tcPr>
          <w:p w14:paraId="745E4CAD" w14:textId="77777777" w:rsidR="003F4B2E" w:rsidRPr="003F4B2E" w:rsidRDefault="003F4B2E" w:rsidP="00E667E4">
            <w:pPr>
              <w:rPr>
                <w:rFonts w:cs="Times New Roman"/>
                <w:highlight w:val="white"/>
              </w:rPr>
            </w:pPr>
            <w:r w:rsidRPr="003F4B2E">
              <w:rPr>
                <w:rFonts w:cs="Times New Roman"/>
                <w:sz w:val="22"/>
                <w:szCs w:val="22"/>
                <w:highlight w:val="white"/>
              </w:rPr>
              <w:lastRenderedPageBreak/>
              <w:t>Строк поставки товару / надання послуг / виконання робіт</w:t>
            </w:r>
          </w:p>
          <w:p w14:paraId="60B07CAF" w14:textId="77777777" w:rsidR="003F4B2E" w:rsidRPr="003F4B2E" w:rsidRDefault="003F4B2E" w:rsidP="00E667E4">
            <w:pPr>
              <w:rPr>
                <w:rFonts w:cs="Times New Roman"/>
                <w:highlight w:val="white"/>
              </w:rPr>
            </w:pPr>
          </w:p>
        </w:tc>
        <w:tc>
          <w:tcPr>
            <w:tcW w:w="4860" w:type="dxa"/>
            <w:tcMar>
              <w:top w:w="100" w:type="dxa"/>
              <w:left w:w="100" w:type="dxa"/>
              <w:bottom w:w="100" w:type="dxa"/>
              <w:right w:w="100" w:type="dxa"/>
            </w:tcMar>
          </w:tcPr>
          <w:p w14:paraId="6DAC3EE1" w14:textId="77777777" w:rsidR="003F4B2E" w:rsidRPr="003F4B2E" w:rsidRDefault="003F4B2E" w:rsidP="00E667E4">
            <w:pPr>
              <w:jc w:val="center"/>
              <w:rPr>
                <w:rFonts w:cs="Times New Roman"/>
                <w:b/>
                <w:i/>
                <w:highlight w:val="white"/>
              </w:rPr>
            </w:pPr>
            <w:r w:rsidRPr="003F4B2E">
              <w:rPr>
                <w:rFonts w:cs="Times New Roman"/>
                <w:b/>
                <w:i/>
                <w:sz w:val="22"/>
                <w:szCs w:val="22"/>
              </w:rPr>
              <w:t xml:space="preserve">до 31.05.2024 р </w:t>
            </w:r>
          </w:p>
        </w:tc>
      </w:tr>
    </w:tbl>
    <w:p w14:paraId="72C63353" w14:textId="77777777" w:rsidR="003F4B2E" w:rsidRPr="003F4B2E" w:rsidRDefault="003F4B2E" w:rsidP="003F4B2E">
      <w:pPr>
        <w:jc w:val="both"/>
        <w:rPr>
          <w:rFonts w:cs="Times New Roman"/>
          <w:sz w:val="22"/>
          <w:szCs w:val="22"/>
        </w:rPr>
      </w:pPr>
      <w:r w:rsidRPr="003F4B2E">
        <w:rPr>
          <w:sz w:val="22"/>
          <w:szCs w:val="22"/>
        </w:rPr>
        <w:t xml:space="preserve">        </w:t>
      </w:r>
      <w:r w:rsidRPr="003F4B2E">
        <w:rPr>
          <w:rFonts w:cs="Times New Roman"/>
          <w:sz w:val="22"/>
          <w:szCs w:val="22"/>
        </w:rPr>
        <w:t xml:space="preserve">1.Товар (та його окремі складові), який постачається, є оригінальним,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38ABFD93" w14:textId="77777777" w:rsidR="003F4B2E" w:rsidRPr="003F4B2E" w:rsidRDefault="003F4B2E" w:rsidP="003F4B2E">
      <w:pPr>
        <w:jc w:val="both"/>
        <w:rPr>
          <w:rFonts w:cs="Times New Roman"/>
          <w:sz w:val="22"/>
          <w:szCs w:val="22"/>
        </w:rPr>
      </w:pPr>
      <w:r w:rsidRPr="003F4B2E">
        <w:rPr>
          <w:rFonts w:cs="Times New Roman"/>
          <w:sz w:val="22"/>
          <w:szCs w:val="22"/>
        </w:rPr>
        <w:t xml:space="preserve">         2.</w:t>
      </w:r>
      <w:r w:rsidRPr="003F4B2E">
        <w:rPr>
          <w:sz w:val="22"/>
          <w:szCs w:val="22"/>
        </w:rPr>
        <w:t xml:space="preserve">Якість предметів закупівлі  повинна відповідати вимогам технічних умов заводу-виробника.  Постачальник  гарантує високу якість  техніки протягом гарантійного строку зазначеного заводом виробником. Упаковка предметів закупівлі  повинна забезпечувати цілісність товару та захист  від зовнішнього впливу а </w:t>
      </w:r>
      <w:r w:rsidRPr="003F4B2E">
        <w:rPr>
          <w:rFonts w:cs="Times New Roman"/>
          <w:sz w:val="22"/>
          <w:szCs w:val="22"/>
        </w:rPr>
        <w:t>також мати маркування у відповідності з технічними умовами заводу-виробника.</w:t>
      </w:r>
    </w:p>
    <w:p w14:paraId="392BC526" w14:textId="77777777" w:rsidR="003F4B2E" w:rsidRPr="003F4B2E" w:rsidRDefault="003F4B2E" w:rsidP="003F4B2E">
      <w:pPr>
        <w:ind w:firstLine="567"/>
        <w:jc w:val="both"/>
        <w:rPr>
          <w:rFonts w:cs="Times New Roman"/>
          <w:sz w:val="22"/>
          <w:szCs w:val="22"/>
        </w:rPr>
      </w:pPr>
      <w:r w:rsidRPr="003F4B2E">
        <w:rPr>
          <w:rFonts w:cs="Times New Roman"/>
          <w:sz w:val="22"/>
          <w:szCs w:val="22"/>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w:t>
      </w:r>
    </w:p>
    <w:p w14:paraId="5F3706FD" w14:textId="77777777" w:rsidR="003F4B2E" w:rsidRPr="003F4B2E" w:rsidRDefault="003F4B2E" w:rsidP="003F4B2E">
      <w:pPr>
        <w:pStyle w:val="21"/>
        <w:spacing w:after="0" w:line="240" w:lineRule="auto"/>
        <w:ind w:left="11"/>
        <w:jc w:val="both"/>
        <w:rPr>
          <w:sz w:val="22"/>
          <w:szCs w:val="22"/>
        </w:rPr>
      </w:pPr>
      <w:r w:rsidRPr="003F4B2E">
        <w:rPr>
          <w:bCs/>
          <w:sz w:val="22"/>
          <w:szCs w:val="22"/>
        </w:rPr>
        <w:t xml:space="preserve">          4</w:t>
      </w:r>
      <w:r w:rsidRPr="003F4B2E">
        <w:rPr>
          <w:rFonts w:cs="Times New Roman"/>
          <w:sz w:val="22"/>
          <w:szCs w:val="22"/>
        </w:rPr>
        <w:t xml:space="preserve">. Товар, що пропонується учасником, повинен бути новим, упакованим у заводську упаковку, що забезпечує його збереження при перевезенні та зберіганні, не пошкодженим, з відповідним маркуванням щодо продукції, що постачається. Упаковка повинна бути безпечною при експлуатації, </w:t>
      </w:r>
      <w:r w:rsidRPr="003F4B2E">
        <w:rPr>
          <w:sz w:val="22"/>
          <w:szCs w:val="22"/>
        </w:rPr>
        <w:t>перевезенні та вантажно-розвантажувальних роботах.</w:t>
      </w:r>
    </w:p>
    <w:p w14:paraId="5D13FCFD" w14:textId="77777777" w:rsidR="003F4B2E" w:rsidRPr="003F4B2E" w:rsidRDefault="003F4B2E" w:rsidP="003F4B2E">
      <w:pPr>
        <w:jc w:val="both"/>
        <w:rPr>
          <w:sz w:val="22"/>
          <w:szCs w:val="22"/>
        </w:rPr>
      </w:pPr>
      <w:r w:rsidRPr="003F4B2E">
        <w:rPr>
          <w:sz w:val="22"/>
          <w:szCs w:val="22"/>
        </w:rPr>
        <w:t xml:space="preserve">           </w:t>
      </w:r>
      <w:bookmarkStart w:id="5" w:name="_Hlk131700046"/>
      <w:r w:rsidRPr="003F4B2E">
        <w:rPr>
          <w:sz w:val="22"/>
          <w:szCs w:val="22"/>
        </w:rPr>
        <w:t>5.Технічні вимоги: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67"/>
        <w:gridCol w:w="4504"/>
        <w:gridCol w:w="1078"/>
        <w:gridCol w:w="1084"/>
        <w:gridCol w:w="2722"/>
      </w:tblGrid>
      <w:tr w:rsidR="003F4B2E" w:rsidRPr="003F4B2E" w14:paraId="2DA2FE83" w14:textId="77777777" w:rsidTr="00E667E4">
        <w:trPr>
          <w:trHeight w:val="977"/>
        </w:trPr>
        <w:tc>
          <w:tcPr>
            <w:tcW w:w="237" w:type="pct"/>
            <w:vAlign w:val="center"/>
          </w:tcPr>
          <w:p w14:paraId="62DD5105" w14:textId="77777777" w:rsidR="003F4B2E" w:rsidRPr="003F4B2E" w:rsidRDefault="003F4B2E" w:rsidP="00E667E4">
            <w:pPr>
              <w:spacing w:line="240" w:lineRule="atLeast"/>
              <w:rPr>
                <w:rFonts w:cs="Times New Roman"/>
                <w:bCs/>
                <w:lang w:eastAsia="zh-CN"/>
              </w:rPr>
            </w:pPr>
            <w:r w:rsidRPr="003F4B2E">
              <w:rPr>
                <w:rFonts w:cs="Times New Roman"/>
                <w:bCs/>
                <w:sz w:val="22"/>
                <w:szCs w:val="22"/>
                <w:lang w:eastAsia="zh-CN"/>
              </w:rPr>
              <w:t>№</w:t>
            </w:r>
          </w:p>
        </w:tc>
        <w:tc>
          <w:tcPr>
            <w:tcW w:w="2285" w:type="pct"/>
            <w:vAlign w:val="center"/>
          </w:tcPr>
          <w:p w14:paraId="5F7A2839" w14:textId="77777777" w:rsidR="003F4B2E" w:rsidRPr="003F4B2E" w:rsidRDefault="003F4B2E" w:rsidP="00E667E4">
            <w:pPr>
              <w:spacing w:line="240" w:lineRule="atLeast"/>
              <w:jc w:val="center"/>
              <w:rPr>
                <w:rFonts w:cs="Times New Roman"/>
                <w:bCs/>
                <w:lang w:eastAsia="zh-CN"/>
              </w:rPr>
            </w:pPr>
            <w:r w:rsidRPr="003F4B2E">
              <w:rPr>
                <w:rFonts w:cs="Times New Roman"/>
                <w:sz w:val="22"/>
                <w:szCs w:val="22"/>
              </w:rPr>
              <w:t>Найменування товару</w:t>
            </w:r>
          </w:p>
        </w:tc>
        <w:tc>
          <w:tcPr>
            <w:tcW w:w="547" w:type="pct"/>
            <w:vAlign w:val="center"/>
          </w:tcPr>
          <w:p w14:paraId="6C65F2C3" w14:textId="77777777" w:rsidR="003F4B2E" w:rsidRPr="003F4B2E" w:rsidRDefault="003F4B2E" w:rsidP="00E667E4">
            <w:pPr>
              <w:spacing w:line="240" w:lineRule="atLeast"/>
              <w:jc w:val="center"/>
              <w:rPr>
                <w:rFonts w:cs="Times New Roman"/>
                <w:lang w:eastAsia="zh-CN"/>
              </w:rPr>
            </w:pPr>
            <w:r w:rsidRPr="003F4B2E">
              <w:rPr>
                <w:rFonts w:cs="Times New Roman"/>
                <w:sz w:val="22"/>
                <w:szCs w:val="22"/>
                <w:lang w:eastAsia="zh-CN"/>
              </w:rPr>
              <w:t>Одиниця виміру</w:t>
            </w:r>
          </w:p>
        </w:tc>
        <w:tc>
          <w:tcPr>
            <w:tcW w:w="550" w:type="pct"/>
            <w:vAlign w:val="center"/>
          </w:tcPr>
          <w:p w14:paraId="1E1F1DCD" w14:textId="77777777" w:rsidR="003F4B2E" w:rsidRPr="003F4B2E" w:rsidRDefault="003F4B2E" w:rsidP="00E667E4">
            <w:pPr>
              <w:spacing w:line="240" w:lineRule="atLeast"/>
              <w:jc w:val="center"/>
              <w:rPr>
                <w:rFonts w:cs="Times New Roman"/>
                <w:lang w:eastAsia="zh-CN"/>
              </w:rPr>
            </w:pPr>
            <w:r w:rsidRPr="003F4B2E">
              <w:rPr>
                <w:rFonts w:cs="Times New Roman"/>
                <w:sz w:val="22"/>
                <w:szCs w:val="22"/>
                <w:lang w:eastAsia="zh-CN"/>
              </w:rPr>
              <w:t>Кількість</w:t>
            </w:r>
          </w:p>
          <w:p w14:paraId="2AC6F7CC" w14:textId="77777777" w:rsidR="003F4B2E" w:rsidRPr="003F4B2E" w:rsidRDefault="003F4B2E" w:rsidP="00E667E4">
            <w:pPr>
              <w:spacing w:line="240" w:lineRule="atLeast"/>
              <w:jc w:val="center"/>
              <w:rPr>
                <w:rFonts w:cs="Times New Roman"/>
                <w:lang w:eastAsia="zh-CN"/>
              </w:rPr>
            </w:pPr>
          </w:p>
        </w:tc>
        <w:tc>
          <w:tcPr>
            <w:tcW w:w="1381" w:type="pct"/>
          </w:tcPr>
          <w:p w14:paraId="2E1D1B09" w14:textId="77777777" w:rsidR="003F4B2E" w:rsidRPr="003F4B2E" w:rsidRDefault="003F4B2E" w:rsidP="00E667E4">
            <w:pPr>
              <w:spacing w:line="240" w:lineRule="atLeast"/>
              <w:jc w:val="center"/>
              <w:rPr>
                <w:rFonts w:cs="Times New Roman"/>
                <w:lang w:eastAsia="zh-CN"/>
              </w:rPr>
            </w:pPr>
          </w:p>
        </w:tc>
      </w:tr>
      <w:tr w:rsidR="003F4B2E" w:rsidRPr="003F4B2E" w14:paraId="6B819017" w14:textId="77777777" w:rsidTr="00E667E4">
        <w:trPr>
          <w:trHeight w:val="486"/>
        </w:trPr>
        <w:tc>
          <w:tcPr>
            <w:tcW w:w="237" w:type="pct"/>
            <w:tcBorders>
              <w:bottom w:val="single" w:sz="4" w:space="0" w:color="auto"/>
            </w:tcBorders>
            <w:vAlign w:val="center"/>
          </w:tcPr>
          <w:p w14:paraId="610AC40D" w14:textId="77777777" w:rsidR="003F4B2E" w:rsidRPr="003F4B2E" w:rsidRDefault="003F4B2E" w:rsidP="003F4B2E">
            <w:pPr>
              <w:pStyle w:val="a7"/>
              <w:numPr>
                <w:ilvl w:val="0"/>
                <w:numId w:val="19"/>
              </w:numPr>
              <w:suppressAutoHyphens/>
              <w:spacing w:after="0" w:line="240" w:lineRule="atLeast"/>
              <w:jc w:val="center"/>
              <w:rPr>
                <w:rFonts w:ascii="Times New Roman" w:hAnsi="Times New Roman" w:cs="Times New Roman"/>
                <w:bCs/>
                <w:lang w:eastAsia="zh-CN"/>
              </w:rPr>
            </w:pPr>
          </w:p>
        </w:tc>
        <w:tc>
          <w:tcPr>
            <w:tcW w:w="2285" w:type="pct"/>
            <w:tcBorders>
              <w:bottom w:val="single" w:sz="4" w:space="0" w:color="auto"/>
            </w:tcBorders>
          </w:tcPr>
          <w:p w14:paraId="7510061A"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ПФ-266 червоно-коричнева  -2,8 кг.</w:t>
            </w:r>
          </w:p>
        </w:tc>
        <w:tc>
          <w:tcPr>
            <w:tcW w:w="547" w:type="pct"/>
            <w:tcBorders>
              <w:bottom w:val="single" w:sz="4" w:space="0" w:color="auto"/>
            </w:tcBorders>
            <w:vAlign w:val="center"/>
          </w:tcPr>
          <w:p w14:paraId="02C71C6B"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2B99E9D9" w14:textId="77777777" w:rsidR="003F4B2E" w:rsidRPr="003F4B2E" w:rsidRDefault="003F4B2E" w:rsidP="00E667E4">
            <w:pPr>
              <w:spacing w:before="100" w:beforeAutospacing="1" w:after="200" w:afterAutospacing="1" w:line="276" w:lineRule="auto"/>
              <w:jc w:val="center"/>
              <w:rPr>
                <w:rFonts w:cs="Times New Roman"/>
              </w:rPr>
            </w:pPr>
            <w:r w:rsidRPr="003F4B2E">
              <w:rPr>
                <w:rFonts w:cs="Times New Roman"/>
                <w:sz w:val="22"/>
                <w:szCs w:val="22"/>
              </w:rPr>
              <w:t>134</w:t>
            </w:r>
          </w:p>
        </w:tc>
        <w:tc>
          <w:tcPr>
            <w:tcW w:w="1381" w:type="pct"/>
            <w:vMerge w:val="restart"/>
          </w:tcPr>
          <w:p w14:paraId="4AACED6B" w14:textId="77777777" w:rsidR="003F4B2E" w:rsidRPr="003F4B2E" w:rsidRDefault="003F4B2E" w:rsidP="00E667E4">
            <w:pPr>
              <w:spacing w:line="240" w:lineRule="atLeast"/>
              <w:contextualSpacing/>
              <w:rPr>
                <w:rFonts w:cs="Times New Roman"/>
              </w:rPr>
            </w:pPr>
            <w:r w:rsidRPr="003F4B2E">
              <w:rPr>
                <w:rFonts w:cs="Times New Roman"/>
                <w:sz w:val="22"/>
                <w:szCs w:val="22"/>
              </w:rPr>
              <w:t>-блиск покриття (кут 60</w:t>
            </w:r>
            <w:r w:rsidRPr="003F4B2E">
              <w:rPr>
                <w:rFonts w:cs="Times New Roman"/>
                <w:sz w:val="22"/>
                <w:szCs w:val="22"/>
                <w:vertAlign w:val="superscript"/>
              </w:rPr>
              <w:t>о</w:t>
            </w:r>
            <w:r w:rsidRPr="003F4B2E">
              <w:rPr>
                <w:rFonts w:cs="Times New Roman"/>
                <w:sz w:val="22"/>
                <w:szCs w:val="22"/>
              </w:rPr>
              <w:t xml:space="preserve"> С) – не менше 65 од.;</w:t>
            </w:r>
          </w:p>
          <w:p w14:paraId="671D0C91" w14:textId="77777777" w:rsidR="003F4B2E" w:rsidRPr="003F4B2E" w:rsidRDefault="003F4B2E" w:rsidP="00E667E4">
            <w:pPr>
              <w:spacing w:line="240" w:lineRule="atLeast"/>
              <w:contextualSpacing/>
              <w:rPr>
                <w:rFonts w:cs="Times New Roman"/>
              </w:rPr>
            </w:pPr>
            <w:r w:rsidRPr="003F4B2E">
              <w:rPr>
                <w:rFonts w:cs="Times New Roman"/>
                <w:sz w:val="22"/>
                <w:szCs w:val="22"/>
              </w:rPr>
              <w:t>-умовна в’язкість (віскозиметр ВЗ-246) за температури (23±0,5)</w:t>
            </w:r>
            <w:r w:rsidRPr="003F4B2E">
              <w:rPr>
                <w:rFonts w:cs="Times New Roman"/>
                <w:sz w:val="22"/>
                <w:szCs w:val="22"/>
                <w:vertAlign w:val="superscript"/>
              </w:rPr>
              <w:t>о</w:t>
            </w:r>
            <w:r w:rsidRPr="003F4B2E">
              <w:rPr>
                <w:rFonts w:cs="Times New Roman"/>
                <w:sz w:val="22"/>
                <w:szCs w:val="22"/>
              </w:rPr>
              <w:t xml:space="preserve"> С – не менше 100 с;</w:t>
            </w:r>
          </w:p>
          <w:p w14:paraId="607809B0" w14:textId="77777777" w:rsidR="003F4B2E" w:rsidRPr="003F4B2E" w:rsidRDefault="003F4B2E" w:rsidP="00E667E4">
            <w:pPr>
              <w:spacing w:line="240" w:lineRule="atLeast"/>
              <w:contextualSpacing/>
              <w:rPr>
                <w:rFonts w:cs="Times New Roman"/>
              </w:rPr>
            </w:pPr>
            <w:r w:rsidRPr="003F4B2E">
              <w:rPr>
                <w:rFonts w:cs="Times New Roman"/>
                <w:sz w:val="22"/>
                <w:szCs w:val="22"/>
              </w:rPr>
              <w:t>-масова частка нелетких речовин – не менше 60%;</w:t>
            </w:r>
          </w:p>
          <w:p w14:paraId="78189E2B" w14:textId="77777777" w:rsidR="003F4B2E" w:rsidRPr="003F4B2E" w:rsidRDefault="003F4B2E" w:rsidP="00E667E4">
            <w:pPr>
              <w:spacing w:line="240" w:lineRule="atLeast"/>
              <w:contextualSpacing/>
              <w:rPr>
                <w:rFonts w:cs="Times New Roman"/>
              </w:rPr>
            </w:pPr>
            <w:r w:rsidRPr="003F4B2E">
              <w:rPr>
                <w:rFonts w:cs="Times New Roman"/>
                <w:sz w:val="22"/>
                <w:szCs w:val="22"/>
              </w:rPr>
              <w:t xml:space="preserve">-ступінь </w:t>
            </w:r>
            <w:proofErr w:type="spellStart"/>
            <w:r w:rsidRPr="003F4B2E">
              <w:rPr>
                <w:rFonts w:cs="Times New Roman"/>
                <w:sz w:val="22"/>
                <w:szCs w:val="22"/>
              </w:rPr>
              <w:t>перетиру</w:t>
            </w:r>
            <w:proofErr w:type="spellEnd"/>
            <w:r w:rsidRPr="003F4B2E">
              <w:rPr>
                <w:rFonts w:cs="Times New Roman"/>
                <w:sz w:val="22"/>
                <w:szCs w:val="22"/>
              </w:rPr>
              <w:t xml:space="preserve"> – не більше 40 </w:t>
            </w:r>
            <w:proofErr w:type="spellStart"/>
            <w:r w:rsidRPr="003F4B2E">
              <w:rPr>
                <w:rFonts w:cs="Times New Roman"/>
                <w:sz w:val="22"/>
                <w:szCs w:val="22"/>
              </w:rPr>
              <w:t>мкм</w:t>
            </w:r>
            <w:proofErr w:type="spellEnd"/>
            <w:r w:rsidRPr="003F4B2E">
              <w:rPr>
                <w:rFonts w:cs="Times New Roman"/>
                <w:sz w:val="22"/>
                <w:szCs w:val="22"/>
              </w:rPr>
              <w:t>;</w:t>
            </w:r>
          </w:p>
          <w:p w14:paraId="6378D3C7" w14:textId="77777777" w:rsidR="003F4B2E" w:rsidRPr="003F4B2E" w:rsidRDefault="003F4B2E" w:rsidP="00E667E4">
            <w:pPr>
              <w:spacing w:line="240" w:lineRule="atLeast"/>
              <w:contextualSpacing/>
              <w:rPr>
                <w:rFonts w:cs="Times New Roman"/>
              </w:rPr>
            </w:pPr>
            <w:r w:rsidRPr="003F4B2E">
              <w:rPr>
                <w:rFonts w:cs="Times New Roman"/>
                <w:sz w:val="22"/>
                <w:szCs w:val="22"/>
              </w:rPr>
              <w:t>-</w:t>
            </w:r>
            <w:proofErr w:type="spellStart"/>
            <w:r w:rsidRPr="003F4B2E">
              <w:rPr>
                <w:rFonts w:cs="Times New Roman"/>
                <w:sz w:val="22"/>
                <w:szCs w:val="22"/>
              </w:rPr>
              <w:t>покривність</w:t>
            </w:r>
            <w:proofErr w:type="spellEnd"/>
            <w:r w:rsidRPr="003F4B2E">
              <w:rPr>
                <w:rFonts w:cs="Times New Roman"/>
                <w:sz w:val="22"/>
                <w:szCs w:val="22"/>
              </w:rPr>
              <w:t xml:space="preserve"> висушеної плівки – 60-100 г/м2;</w:t>
            </w:r>
          </w:p>
          <w:p w14:paraId="2D615262" w14:textId="77777777" w:rsidR="003F4B2E" w:rsidRPr="003F4B2E" w:rsidRDefault="003F4B2E" w:rsidP="00E667E4">
            <w:pPr>
              <w:spacing w:line="240" w:lineRule="atLeast"/>
              <w:contextualSpacing/>
              <w:rPr>
                <w:rFonts w:cs="Times New Roman"/>
              </w:rPr>
            </w:pPr>
            <w:r w:rsidRPr="003F4B2E">
              <w:rPr>
                <w:rFonts w:cs="Times New Roman"/>
                <w:sz w:val="22"/>
                <w:szCs w:val="22"/>
              </w:rPr>
              <w:t>-час висихання до 3 ступеню за температури (23±2)</w:t>
            </w:r>
            <w:r w:rsidRPr="003F4B2E">
              <w:rPr>
                <w:rFonts w:cs="Times New Roman"/>
                <w:sz w:val="22"/>
                <w:szCs w:val="22"/>
                <w:vertAlign w:val="superscript"/>
              </w:rPr>
              <w:t>о</w:t>
            </w:r>
            <w:r w:rsidRPr="003F4B2E">
              <w:rPr>
                <w:rFonts w:cs="Times New Roman"/>
                <w:sz w:val="22"/>
                <w:szCs w:val="22"/>
              </w:rPr>
              <w:t xml:space="preserve"> С – не більше 24 год;</w:t>
            </w:r>
          </w:p>
          <w:p w14:paraId="09A25252" w14:textId="77777777" w:rsidR="003F4B2E" w:rsidRPr="003F4B2E" w:rsidRDefault="003F4B2E" w:rsidP="00E667E4">
            <w:pPr>
              <w:spacing w:line="240" w:lineRule="atLeast"/>
              <w:contextualSpacing/>
              <w:rPr>
                <w:rFonts w:cs="Times New Roman"/>
              </w:rPr>
            </w:pPr>
            <w:r w:rsidRPr="003F4B2E">
              <w:rPr>
                <w:rFonts w:cs="Times New Roman"/>
                <w:sz w:val="22"/>
                <w:szCs w:val="22"/>
              </w:rPr>
              <w:t>-твердість покриття за маятниковим приладом (маятник Кеніга) – не менше 30 с;</w:t>
            </w:r>
          </w:p>
          <w:p w14:paraId="333CC9AA" w14:textId="77777777" w:rsidR="003F4B2E" w:rsidRPr="003F4B2E" w:rsidRDefault="003F4B2E" w:rsidP="00E667E4">
            <w:pPr>
              <w:spacing w:line="240" w:lineRule="atLeast"/>
              <w:contextualSpacing/>
              <w:rPr>
                <w:rFonts w:cs="Times New Roman"/>
              </w:rPr>
            </w:pPr>
            <w:r w:rsidRPr="003F4B2E">
              <w:rPr>
                <w:rFonts w:cs="Times New Roman"/>
                <w:sz w:val="22"/>
                <w:szCs w:val="22"/>
              </w:rPr>
              <w:t>-адгезія покриття – не більше 1 балу;</w:t>
            </w:r>
          </w:p>
          <w:p w14:paraId="3E11493D" w14:textId="77777777" w:rsidR="003F4B2E" w:rsidRPr="003F4B2E" w:rsidRDefault="003F4B2E" w:rsidP="00E667E4">
            <w:pPr>
              <w:spacing w:line="240" w:lineRule="atLeast"/>
              <w:contextualSpacing/>
              <w:rPr>
                <w:rFonts w:cs="Times New Roman"/>
              </w:rPr>
            </w:pPr>
            <w:r w:rsidRPr="003F4B2E">
              <w:rPr>
                <w:rFonts w:cs="Times New Roman"/>
                <w:sz w:val="22"/>
                <w:szCs w:val="22"/>
              </w:rPr>
              <w:t>- стійкість покриття до дії води, ступінь, не більше – 1;</w:t>
            </w:r>
          </w:p>
          <w:p w14:paraId="383371C4" w14:textId="77777777" w:rsidR="003F4B2E" w:rsidRPr="003F4B2E" w:rsidRDefault="003F4B2E" w:rsidP="00E667E4">
            <w:pPr>
              <w:spacing w:line="240" w:lineRule="atLeast"/>
              <w:contextualSpacing/>
              <w:rPr>
                <w:rFonts w:cs="Times New Roman"/>
              </w:rPr>
            </w:pPr>
            <w:r w:rsidRPr="003F4B2E">
              <w:rPr>
                <w:rFonts w:cs="Times New Roman"/>
                <w:sz w:val="22"/>
                <w:szCs w:val="22"/>
              </w:rPr>
              <w:t>-гарантійний термін зберігання – 24 місяці з дати виготовлення;</w:t>
            </w:r>
          </w:p>
          <w:p w14:paraId="28A0466B" w14:textId="77777777" w:rsidR="003F4B2E" w:rsidRPr="003F4B2E" w:rsidRDefault="003F4B2E" w:rsidP="00E667E4">
            <w:pPr>
              <w:spacing w:before="100" w:beforeAutospacing="1" w:after="200" w:afterAutospacing="1" w:line="276" w:lineRule="auto"/>
              <w:jc w:val="center"/>
              <w:rPr>
                <w:rFonts w:cs="Times New Roman"/>
              </w:rPr>
            </w:pPr>
            <w:r w:rsidRPr="003F4B2E">
              <w:rPr>
                <w:rFonts w:cs="Times New Roman"/>
                <w:sz w:val="22"/>
                <w:szCs w:val="22"/>
              </w:rPr>
              <w:t>Фасування – 2,8 кг.</w:t>
            </w:r>
          </w:p>
          <w:p w14:paraId="27BA4506" w14:textId="77777777" w:rsidR="003F4B2E" w:rsidRPr="003F4B2E" w:rsidRDefault="003F4B2E" w:rsidP="00E667E4">
            <w:pPr>
              <w:rPr>
                <w:rFonts w:cs="Times New Roman"/>
              </w:rPr>
            </w:pPr>
            <w:r w:rsidRPr="003F4B2E">
              <w:rPr>
                <w:rFonts w:cs="Times New Roman"/>
                <w:b/>
                <w:i/>
                <w:sz w:val="22"/>
                <w:szCs w:val="22"/>
              </w:rPr>
              <w:t xml:space="preserve"> </w:t>
            </w:r>
          </w:p>
          <w:p w14:paraId="2FF6BBF7" w14:textId="77777777" w:rsidR="003F4B2E" w:rsidRPr="003F4B2E" w:rsidRDefault="003F4B2E" w:rsidP="00E667E4">
            <w:pPr>
              <w:rPr>
                <w:rFonts w:cs="Times New Roman"/>
              </w:rPr>
            </w:pPr>
            <w:r w:rsidRPr="003F4B2E">
              <w:rPr>
                <w:rFonts w:cs="Times New Roman"/>
                <w:b/>
                <w:i/>
                <w:sz w:val="22"/>
                <w:szCs w:val="22"/>
              </w:rPr>
              <w:t xml:space="preserve"> </w:t>
            </w:r>
          </w:p>
          <w:p w14:paraId="2795C2D5" w14:textId="77777777" w:rsidR="003F4B2E" w:rsidRPr="003F4B2E" w:rsidRDefault="003F4B2E" w:rsidP="00E667E4">
            <w:pPr>
              <w:autoSpaceDE w:val="0"/>
              <w:autoSpaceDN w:val="0"/>
              <w:adjustRightInd w:val="0"/>
              <w:spacing w:line="240" w:lineRule="atLeast"/>
              <w:contextualSpacing/>
              <w:rPr>
                <w:rFonts w:cs="Times New Roman"/>
              </w:rPr>
            </w:pPr>
            <w:r w:rsidRPr="003F4B2E">
              <w:rPr>
                <w:rFonts w:cs="Times New Roman"/>
                <w:sz w:val="22"/>
                <w:szCs w:val="22"/>
              </w:rPr>
              <w:t xml:space="preserve"> </w:t>
            </w:r>
          </w:p>
          <w:p w14:paraId="37601F86" w14:textId="77777777" w:rsidR="003F4B2E" w:rsidRPr="003F4B2E" w:rsidRDefault="003F4B2E" w:rsidP="00E667E4">
            <w:pPr>
              <w:autoSpaceDE w:val="0"/>
              <w:autoSpaceDN w:val="0"/>
              <w:adjustRightInd w:val="0"/>
              <w:spacing w:line="240" w:lineRule="atLeast"/>
              <w:contextualSpacing/>
              <w:rPr>
                <w:rFonts w:cs="Times New Roman"/>
              </w:rPr>
            </w:pPr>
          </w:p>
          <w:p w14:paraId="7DA62FB8" w14:textId="77777777" w:rsidR="003F4B2E" w:rsidRPr="003F4B2E" w:rsidRDefault="003F4B2E" w:rsidP="00E667E4">
            <w:pPr>
              <w:rPr>
                <w:rFonts w:cs="Times New Roman"/>
              </w:rPr>
            </w:pPr>
          </w:p>
        </w:tc>
      </w:tr>
      <w:tr w:rsidR="003F4B2E" w:rsidRPr="003F4B2E" w14:paraId="0F4F6F59" w14:textId="77777777" w:rsidTr="00E667E4">
        <w:trPr>
          <w:trHeight w:val="302"/>
        </w:trPr>
        <w:tc>
          <w:tcPr>
            <w:tcW w:w="237" w:type="pct"/>
            <w:tcBorders>
              <w:bottom w:val="single" w:sz="4" w:space="0" w:color="auto"/>
            </w:tcBorders>
            <w:vAlign w:val="center"/>
          </w:tcPr>
          <w:p w14:paraId="6481B212"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5E995625"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ПФ-266 світло-коричнева </w:t>
            </w:r>
            <w:r w:rsidRPr="003F4B2E">
              <w:rPr>
                <w:rFonts w:cs="Times New Roman"/>
                <w:sz w:val="22"/>
                <w:szCs w:val="22"/>
                <w:lang w:val="ru-RU"/>
              </w:rPr>
              <w:t xml:space="preserve"> </w:t>
            </w:r>
            <w:r w:rsidRPr="003F4B2E">
              <w:rPr>
                <w:rFonts w:cs="Times New Roman"/>
                <w:sz w:val="22"/>
                <w:szCs w:val="22"/>
              </w:rPr>
              <w:t>- 2,8 кг.</w:t>
            </w:r>
          </w:p>
        </w:tc>
        <w:tc>
          <w:tcPr>
            <w:tcW w:w="547" w:type="pct"/>
            <w:tcBorders>
              <w:bottom w:val="single" w:sz="4" w:space="0" w:color="auto"/>
            </w:tcBorders>
            <w:vAlign w:val="center"/>
          </w:tcPr>
          <w:p w14:paraId="3B8AC214"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55443DAD" w14:textId="77777777" w:rsidR="003F4B2E" w:rsidRPr="003F4B2E" w:rsidRDefault="003F4B2E" w:rsidP="00E667E4">
            <w:pPr>
              <w:jc w:val="center"/>
              <w:rPr>
                <w:rFonts w:cs="Times New Roman"/>
              </w:rPr>
            </w:pPr>
            <w:r w:rsidRPr="003F4B2E">
              <w:rPr>
                <w:rFonts w:cs="Times New Roman"/>
                <w:sz w:val="22"/>
                <w:szCs w:val="22"/>
              </w:rPr>
              <w:t>3</w:t>
            </w:r>
          </w:p>
        </w:tc>
        <w:tc>
          <w:tcPr>
            <w:tcW w:w="1381" w:type="pct"/>
            <w:vMerge/>
          </w:tcPr>
          <w:p w14:paraId="35FEE978" w14:textId="77777777" w:rsidR="003F4B2E" w:rsidRPr="003F4B2E" w:rsidRDefault="003F4B2E" w:rsidP="00E667E4">
            <w:pPr>
              <w:rPr>
                <w:rFonts w:cs="Times New Roman"/>
              </w:rPr>
            </w:pPr>
          </w:p>
        </w:tc>
      </w:tr>
      <w:tr w:rsidR="003F4B2E" w:rsidRPr="003F4B2E" w14:paraId="2908666E" w14:textId="77777777" w:rsidTr="00E667E4">
        <w:trPr>
          <w:trHeight w:val="302"/>
        </w:trPr>
        <w:tc>
          <w:tcPr>
            <w:tcW w:w="237" w:type="pct"/>
            <w:tcBorders>
              <w:bottom w:val="single" w:sz="4" w:space="0" w:color="auto"/>
            </w:tcBorders>
            <w:vAlign w:val="center"/>
          </w:tcPr>
          <w:p w14:paraId="756F5922"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4BBB6935"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ПФ-266 червона </w:t>
            </w:r>
            <w:r w:rsidRPr="003F4B2E">
              <w:rPr>
                <w:rFonts w:cs="Times New Roman"/>
                <w:sz w:val="22"/>
                <w:szCs w:val="22"/>
                <w:lang w:val="ru-RU"/>
              </w:rPr>
              <w:t xml:space="preserve"> </w:t>
            </w:r>
            <w:r w:rsidRPr="003F4B2E">
              <w:rPr>
                <w:rFonts w:cs="Times New Roman"/>
                <w:sz w:val="22"/>
                <w:szCs w:val="22"/>
              </w:rPr>
              <w:t>-2,8 кг.</w:t>
            </w:r>
          </w:p>
        </w:tc>
        <w:tc>
          <w:tcPr>
            <w:tcW w:w="547" w:type="pct"/>
            <w:tcBorders>
              <w:bottom w:val="single" w:sz="4" w:space="0" w:color="auto"/>
            </w:tcBorders>
            <w:vAlign w:val="center"/>
          </w:tcPr>
          <w:p w14:paraId="6FBFF9D5"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32E04994"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61738D81" w14:textId="77777777" w:rsidR="003F4B2E" w:rsidRPr="003F4B2E" w:rsidRDefault="003F4B2E" w:rsidP="00E667E4">
            <w:pPr>
              <w:rPr>
                <w:rFonts w:cs="Times New Roman"/>
              </w:rPr>
            </w:pPr>
          </w:p>
        </w:tc>
      </w:tr>
      <w:tr w:rsidR="003F4B2E" w:rsidRPr="003F4B2E" w14:paraId="260AA633" w14:textId="77777777" w:rsidTr="00E667E4">
        <w:trPr>
          <w:trHeight w:val="302"/>
        </w:trPr>
        <w:tc>
          <w:tcPr>
            <w:tcW w:w="237" w:type="pct"/>
            <w:tcBorders>
              <w:bottom w:val="single" w:sz="4" w:space="0" w:color="auto"/>
            </w:tcBorders>
            <w:vAlign w:val="center"/>
          </w:tcPr>
          <w:p w14:paraId="424E5843"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529CD50F"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ПФ-266 зелена  -2,8 кг.</w:t>
            </w:r>
          </w:p>
        </w:tc>
        <w:tc>
          <w:tcPr>
            <w:tcW w:w="547" w:type="pct"/>
            <w:tcBorders>
              <w:bottom w:val="single" w:sz="4" w:space="0" w:color="auto"/>
            </w:tcBorders>
            <w:vAlign w:val="center"/>
          </w:tcPr>
          <w:p w14:paraId="65A68EAB"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41BC1761" w14:textId="77777777" w:rsidR="003F4B2E" w:rsidRPr="003F4B2E" w:rsidRDefault="003F4B2E" w:rsidP="00E667E4">
            <w:pPr>
              <w:jc w:val="center"/>
              <w:rPr>
                <w:rFonts w:cs="Times New Roman"/>
              </w:rPr>
            </w:pPr>
            <w:r w:rsidRPr="003F4B2E">
              <w:rPr>
                <w:rFonts w:cs="Times New Roman"/>
                <w:sz w:val="22"/>
                <w:szCs w:val="22"/>
              </w:rPr>
              <w:t>7</w:t>
            </w:r>
          </w:p>
        </w:tc>
        <w:tc>
          <w:tcPr>
            <w:tcW w:w="1381" w:type="pct"/>
            <w:vMerge/>
          </w:tcPr>
          <w:p w14:paraId="67D9B53C" w14:textId="77777777" w:rsidR="003F4B2E" w:rsidRPr="003F4B2E" w:rsidRDefault="003F4B2E" w:rsidP="00E667E4">
            <w:pPr>
              <w:rPr>
                <w:rFonts w:cs="Times New Roman"/>
              </w:rPr>
            </w:pPr>
          </w:p>
        </w:tc>
      </w:tr>
      <w:tr w:rsidR="003F4B2E" w:rsidRPr="003F4B2E" w14:paraId="5473BA60" w14:textId="77777777" w:rsidTr="00E667E4">
        <w:trPr>
          <w:trHeight w:val="365"/>
        </w:trPr>
        <w:tc>
          <w:tcPr>
            <w:tcW w:w="237" w:type="pct"/>
            <w:tcBorders>
              <w:bottom w:val="single" w:sz="4" w:space="0" w:color="auto"/>
            </w:tcBorders>
            <w:vAlign w:val="center"/>
          </w:tcPr>
          <w:p w14:paraId="0196BF7C"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0F3C9A11"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блакитна </w:t>
            </w:r>
            <w:r w:rsidRPr="003F4B2E">
              <w:rPr>
                <w:rFonts w:cs="Times New Roman"/>
                <w:sz w:val="22"/>
                <w:szCs w:val="22"/>
                <w:lang w:val="ru-RU"/>
              </w:rPr>
              <w:t xml:space="preserve"> </w:t>
            </w:r>
            <w:r w:rsidRPr="003F4B2E">
              <w:rPr>
                <w:rFonts w:cs="Times New Roman"/>
                <w:sz w:val="22"/>
                <w:szCs w:val="22"/>
              </w:rPr>
              <w:t>-2,8 кг.</w:t>
            </w:r>
          </w:p>
        </w:tc>
        <w:tc>
          <w:tcPr>
            <w:tcW w:w="547" w:type="pct"/>
            <w:tcBorders>
              <w:bottom w:val="single" w:sz="4" w:space="0" w:color="auto"/>
            </w:tcBorders>
            <w:vAlign w:val="center"/>
          </w:tcPr>
          <w:p w14:paraId="22EF437D"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4FFCD210" w14:textId="77777777" w:rsidR="003F4B2E" w:rsidRPr="003F4B2E" w:rsidRDefault="003F4B2E" w:rsidP="00E667E4">
            <w:pPr>
              <w:jc w:val="center"/>
              <w:rPr>
                <w:rFonts w:cs="Times New Roman"/>
              </w:rPr>
            </w:pPr>
            <w:r w:rsidRPr="003F4B2E">
              <w:rPr>
                <w:rFonts w:cs="Times New Roman"/>
                <w:sz w:val="22"/>
                <w:szCs w:val="22"/>
              </w:rPr>
              <w:t>42</w:t>
            </w:r>
          </w:p>
        </w:tc>
        <w:tc>
          <w:tcPr>
            <w:tcW w:w="1381" w:type="pct"/>
            <w:vMerge/>
          </w:tcPr>
          <w:p w14:paraId="3113821F" w14:textId="77777777" w:rsidR="003F4B2E" w:rsidRPr="003F4B2E" w:rsidRDefault="003F4B2E" w:rsidP="00E667E4">
            <w:pPr>
              <w:rPr>
                <w:rFonts w:cs="Times New Roman"/>
              </w:rPr>
            </w:pPr>
          </w:p>
        </w:tc>
      </w:tr>
      <w:tr w:rsidR="003F4B2E" w:rsidRPr="003F4B2E" w14:paraId="07009ED2" w14:textId="77777777" w:rsidTr="00E667E4">
        <w:trPr>
          <w:trHeight w:val="302"/>
        </w:trPr>
        <w:tc>
          <w:tcPr>
            <w:tcW w:w="237" w:type="pct"/>
            <w:tcBorders>
              <w:bottom w:val="single" w:sz="4" w:space="0" w:color="auto"/>
            </w:tcBorders>
            <w:vAlign w:val="center"/>
          </w:tcPr>
          <w:p w14:paraId="76C1C9EA"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036C1C6F"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чорна  -2,8 кг.</w:t>
            </w:r>
          </w:p>
        </w:tc>
        <w:tc>
          <w:tcPr>
            <w:tcW w:w="547" w:type="pct"/>
            <w:tcBorders>
              <w:bottom w:val="single" w:sz="4" w:space="0" w:color="auto"/>
            </w:tcBorders>
            <w:vAlign w:val="center"/>
          </w:tcPr>
          <w:p w14:paraId="658B7CB4"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333BEFF1" w14:textId="77777777" w:rsidR="003F4B2E" w:rsidRPr="003F4B2E" w:rsidRDefault="003F4B2E" w:rsidP="00E667E4">
            <w:pPr>
              <w:jc w:val="center"/>
              <w:rPr>
                <w:rFonts w:cs="Times New Roman"/>
              </w:rPr>
            </w:pPr>
            <w:r w:rsidRPr="003F4B2E">
              <w:rPr>
                <w:rFonts w:cs="Times New Roman"/>
                <w:sz w:val="22"/>
                <w:szCs w:val="22"/>
              </w:rPr>
              <w:t>1</w:t>
            </w:r>
          </w:p>
        </w:tc>
        <w:tc>
          <w:tcPr>
            <w:tcW w:w="1381" w:type="pct"/>
            <w:vMerge/>
          </w:tcPr>
          <w:p w14:paraId="1D70AF45" w14:textId="77777777" w:rsidR="003F4B2E" w:rsidRPr="003F4B2E" w:rsidRDefault="003F4B2E" w:rsidP="00E667E4">
            <w:pPr>
              <w:rPr>
                <w:rFonts w:cs="Times New Roman"/>
              </w:rPr>
            </w:pPr>
          </w:p>
        </w:tc>
      </w:tr>
      <w:tr w:rsidR="003F4B2E" w:rsidRPr="003F4B2E" w14:paraId="247B1D73" w14:textId="77777777" w:rsidTr="00E667E4">
        <w:trPr>
          <w:trHeight w:val="302"/>
        </w:trPr>
        <w:tc>
          <w:tcPr>
            <w:tcW w:w="237" w:type="pct"/>
            <w:tcBorders>
              <w:bottom w:val="single" w:sz="4" w:space="0" w:color="auto"/>
            </w:tcBorders>
            <w:vAlign w:val="center"/>
          </w:tcPr>
          <w:p w14:paraId="3DD98CF8"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5E01E626"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слонова кістка </w:t>
            </w:r>
            <w:r w:rsidRPr="003F4B2E">
              <w:rPr>
                <w:rFonts w:cs="Times New Roman"/>
                <w:sz w:val="22"/>
                <w:szCs w:val="22"/>
                <w:lang w:val="ru-RU"/>
              </w:rPr>
              <w:t xml:space="preserve"> </w:t>
            </w:r>
            <w:r w:rsidRPr="003F4B2E">
              <w:rPr>
                <w:rFonts w:cs="Times New Roman"/>
                <w:sz w:val="22"/>
                <w:szCs w:val="22"/>
              </w:rPr>
              <w:t>-2,8 кг.</w:t>
            </w:r>
          </w:p>
        </w:tc>
        <w:tc>
          <w:tcPr>
            <w:tcW w:w="547" w:type="pct"/>
            <w:tcBorders>
              <w:bottom w:val="single" w:sz="4" w:space="0" w:color="auto"/>
            </w:tcBorders>
            <w:vAlign w:val="center"/>
          </w:tcPr>
          <w:p w14:paraId="09E73AC4"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06C62774" w14:textId="77777777" w:rsidR="003F4B2E" w:rsidRPr="003F4B2E" w:rsidRDefault="003F4B2E" w:rsidP="00E667E4">
            <w:pPr>
              <w:jc w:val="center"/>
              <w:rPr>
                <w:rFonts w:cs="Times New Roman"/>
              </w:rPr>
            </w:pPr>
            <w:r w:rsidRPr="003F4B2E">
              <w:rPr>
                <w:rFonts w:cs="Times New Roman"/>
                <w:sz w:val="22"/>
                <w:szCs w:val="22"/>
              </w:rPr>
              <w:t>15</w:t>
            </w:r>
          </w:p>
        </w:tc>
        <w:tc>
          <w:tcPr>
            <w:tcW w:w="1381" w:type="pct"/>
            <w:vMerge/>
          </w:tcPr>
          <w:p w14:paraId="7AE45418" w14:textId="77777777" w:rsidR="003F4B2E" w:rsidRPr="003F4B2E" w:rsidRDefault="003F4B2E" w:rsidP="00E667E4">
            <w:pPr>
              <w:rPr>
                <w:rFonts w:cs="Times New Roman"/>
              </w:rPr>
            </w:pPr>
          </w:p>
        </w:tc>
      </w:tr>
      <w:tr w:rsidR="003F4B2E" w:rsidRPr="003F4B2E" w14:paraId="48526230" w14:textId="77777777" w:rsidTr="00E667E4">
        <w:trPr>
          <w:trHeight w:val="302"/>
        </w:trPr>
        <w:tc>
          <w:tcPr>
            <w:tcW w:w="237" w:type="pct"/>
            <w:tcBorders>
              <w:bottom w:val="single" w:sz="4" w:space="0" w:color="auto"/>
            </w:tcBorders>
            <w:vAlign w:val="center"/>
          </w:tcPr>
          <w:p w14:paraId="22257AA7"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12DF2326"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помаранчева  -2,8 кг.</w:t>
            </w:r>
          </w:p>
        </w:tc>
        <w:tc>
          <w:tcPr>
            <w:tcW w:w="547" w:type="pct"/>
            <w:tcBorders>
              <w:bottom w:val="single" w:sz="4" w:space="0" w:color="auto"/>
            </w:tcBorders>
            <w:vAlign w:val="center"/>
          </w:tcPr>
          <w:p w14:paraId="1554316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59F8635B" w14:textId="77777777" w:rsidR="003F4B2E" w:rsidRPr="003F4B2E" w:rsidRDefault="003F4B2E" w:rsidP="00E667E4">
            <w:pPr>
              <w:jc w:val="center"/>
              <w:rPr>
                <w:rFonts w:cs="Times New Roman"/>
              </w:rPr>
            </w:pPr>
            <w:r w:rsidRPr="003F4B2E">
              <w:rPr>
                <w:rFonts w:cs="Times New Roman"/>
                <w:sz w:val="22"/>
                <w:szCs w:val="22"/>
              </w:rPr>
              <w:t>19</w:t>
            </w:r>
          </w:p>
        </w:tc>
        <w:tc>
          <w:tcPr>
            <w:tcW w:w="1381" w:type="pct"/>
            <w:vMerge/>
          </w:tcPr>
          <w:p w14:paraId="29088E93" w14:textId="77777777" w:rsidR="003F4B2E" w:rsidRPr="003F4B2E" w:rsidRDefault="003F4B2E" w:rsidP="00E667E4">
            <w:pPr>
              <w:rPr>
                <w:rFonts w:cs="Times New Roman"/>
              </w:rPr>
            </w:pPr>
          </w:p>
        </w:tc>
      </w:tr>
      <w:tr w:rsidR="003F4B2E" w:rsidRPr="003F4B2E" w14:paraId="7E3221E5" w14:textId="77777777" w:rsidTr="00E667E4">
        <w:trPr>
          <w:trHeight w:val="302"/>
        </w:trPr>
        <w:tc>
          <w:tcPr>
            <w:tcW w:w="237" w:type="pct"/>
            <w:tcBorders>
              <w:bottom w:val="single" w:sz="4" w:space="0" w:color="auto"/>
            </w:tcBorders>
            <w:vAlign w:val="center"/>
          </w:tcPr>
          <w:p w14:paraId="1B8D9B8A"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2294B747"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бежева  - 2,8 кг.</w:t>
            </w:r>
          </w:p>
        </w:tc>
        <w:tc>
          <w:tcPr>
            <w:tcW w:w="547" w:type="pct"/>
            <w:tcBorders>
              <w:bottom w:val="single" w:sz="4" w:space="0" w:color="auto"/>
            </w:tcBorders>
            <w:vAlign w:val="center"/>
          </w:tcPr>
          <w:p w14:paraId="3E47F6D6"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69D533A0" w14:textId="77777777" w:rsidR="003F4B2E" w:rsidRPr="003F4B2E" w:rsidRDefault="003F4B2E" w:rsidP="00E667E4">
            <w:pPr>
              <w:jc w:val="center"/>
              <w:rPr>
                <w:rFonts w:cs="Times New Roman"/>
              </w:rPr>
            </w:pPr>
            <w:r w:rsidRPr="003F4B2E">
              <w:rPr>
                <w:rFonts w:cs="Times New Roman"/>
                <w:sz w:val="22"/>
                <w:szCs w:val="22"/>
              </w:rPr>
              <w:t>40</w:t>
            </w:r>
          </w:p>
        </w:tc>
        <w:tc>
          <w:tcPr>
            <w:tcW w:w="1381" w:type="pct"/>
            <w:vMerge/>
          </w:tcPr>
          <w:p w14:paraId="332A70B2" w14:textId="77777777" w:rsidR="003F4B2E" w:rsidRPr="003F4B2E" w:rsidRDefault="003F4B2E" w:rsidP="00E667E4">
            <w:pPr>
              <w:rPr>
                <w:rFonts w:cs="Times New Roman"/>
              </w:rPr>
            </w:pPr>
          </w:p>
        </w:tc>
      </w:tr>
      <w:tr w:rsidR="003F4B2E" w:rsidRPr="003F4B2E" w14:paraId="3761779C" w14:textId="77777777" w:rsidTr="00E667E4">
        <w:trPr>
          <w:trHeight w:val="302"/>
        </w:trPr>
        <w:tc>
          <w:tcPr>
            <w:tcW w:w="237" w:type="pct"/>
            <w:tcBorders>
              <w:bottom w:val="single" w:sz="4" w:space="0" w:color="auto"/>
            </w:tcBorders>
            <w:vAlign w:val="center"/>
          </w:tcPr>
          <w:p w14:paraId="644B4819"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3719D54D"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шоколадна </w:t>
            </w:r>
            <w:r w:rsidRPr="003F4B2E">
              <w:rPr>
                <w:rFonts w:cs="Times New Roman"/>
                <w:sz w:val="22"/>
                <w:szCs w:val="22"/>
                <w:lang w:val="ru-RU"/>
              </w:rPr>
              <w:t xml:space="preserve"> </w:t>
            </w:r>
            <w:r w:rsidRPr="003F4B2E">
              <w:rPr>
                <w:rFonts w:cs="Times New Roman"/>
                <w:sz w:val="22"/>
                <w:szCs w:val="22"/>
              </w:rPr>
              <w:t>- 2,8 кг.</w:t>
            </w:r>
          </w:p>
        </w:tc>
        <w:tc>
          <w:tcPr>
            <w:tcW w:w="547" w:type="pct"/>
            <w:tcBorders>
              <w:bottom w:val="single" w:sz="4" w:space="0" w:color="auto"/>
            </w:tcBorders>
            <w:vAlign w:val="center"/>
          </w:tcPr>
          <w:p w14:paraId="7518CC3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535FC46E" w14:textId="77777777" w:rsidR="003F4B2E" w:rsidRPr="003F4B2E" w:rsidRDefault="003F4B2E" w:rsidP="00E667E4">
            <w:pPr>
              <w:jc w:val="center"/>
              <w:rPr>
                <w:rFonts w:cs="Times New Roman"/>
              </w:rPr>
            </w:pPr>
            <w:r w:rsidRPr="003F4B2E">
              <w:rPr>
                <w:rFonts w:cs="Times New Roman"/>
                <w:sz w:val="22"/>
                <w:szCs w:val="22"/>
              </w:rPr>
              <w:t>35</w:t>
            </w:r>
          </w:p>
        </w:tc>
        <w:tc>
          <w:tcPr>
            <w:tcW w:w="1381" w:type="pct"/>
            <w:vMerge/>
          </w:tcPr>
          <w:p w14:paraId="1BFF9770" w14:textId="77777777" w:rsidR="003F4B2E" w:rsidRPr="003F4B2E" w:rsidRDefault="003F4B2E" w:rsidP="00E667E4">
            <w:pPr>
              <w:rPr>
                <w:rFonts w:cs="Times New Roman"/>
              </w:rPr>
            </w:pPr>
          </w:p>
        </w:tc>
      </w:tr>
      <w:tr w:rsidR="003F4B2E" w:rsidRPr="003F4B2E" w14:paraId="1A11AE3B" w14:textId="77777777" w:rsidTr="00E667E4">
        <w:trPr>
          <w:trHeight w:val="302"/>
        </w:trPr>
        <w:tc>
          <w:tcPr>
            <w:tcW w:w="237" w:type="pct"/>
            <w:tcBorders>
              <w:bottom w:val="single" w:sz="4" w:space="0" w:color="auto"/>
            </w:tcBorders>
            <w:vAlign w:val="center"/>
          </w:tcPr>
          <w:p w14:paraId="31365FEF"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0E0B1983"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бірюзова  - 2,8 кг.</w:t>
            </w:r>
          </w:p>
        </w:tc>
        <w:tc>
          <w:tcPr>
            <w:tcW w:w="547" w:type="pct"/>
            <w:tcBorders>
              <w:bottom w:val="single" w:sz="4" w:space="0" w:color="auto"/>
            </w:tcBorders>
            <w:vAlign w:val="center"/>
          </w:tcPr>
          <w:p w14:paraId="5ADE6738"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212AA4C4"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7BFFA95F" w14:textId="77777777" w:rsidR="003F4B2E" w:rsidRPr="003F4B2E" w:rsidRDefault="003F4B2E" w:rsidP="00E667E4">
            <w:pPr>
              <w:rPr>
                <w:rFonts w:cs="Times New Roman"/>
              </w:rPr>
            </w:pPr>
          </w:p>
        </w:tc>
      </w:tr>
      <w:tr w:rsidR="003F4B2E" w:rsidRPr="003F4B2E" w14:paraId="2C9FDA46" w14:textId="77777777" w:rsidTr="00E667E4">
        <w:trPr>
          <w:trHeight w:val="302"/>
        </w:trPr>
        <w:tc>
          <w:tcPr>
            <w:tcW w:w="237" w:type="pct"/>
            <w:tcBorders>
              <w:bottom w:val="single" w:sz="4" w:space="0" w:color="auto"/>
            </w:tcBorders>
            <w:vAlign w:val="center"/>
          </w:tcPr>
          <w:p w14:paraId="3355C5B5"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7C8E7409"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світло-жовта  - 2,8 кг.</w:t>
            </w:r>
          </w:p>
        </w:tc>
        <w:tc>
          <w:tcPr>
            <w:tcW w:w="547" w:type="pct"/>
            <w:tcBorders>
              <w:bottom w:val="single" w:sz="4" w:space="0" w:color="auto"/>
            </w:tcBorders>
            <w:vAlign w:val="center"/>
          </w:tcPr>
          <w:p w14:paraId="000681D2"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14AF1535" w14:textId="77777777" w:rsidR="003F4B2E" w:rsidRPr="003F4B2E" w:rsidRDefault="003F4B2E" w:rsidP="00E667E4">
            <w:pPr>
              <w:jc w:val="center"/>
              <w:rPr>
                <w:rFonts w:cs="Times New Roman"/>
              </w:rPr>
            </w:pPr>
            <w:r w:rsidRPr="003F4B2E">
              <w:rPr>
                <w:rFonts w:cs="Times New Roman"/>
                <w:sz w:val="22"/>
                <w:szCs w:val="22"/>
              </w:rPr>
              <w:t>4</w:t>
            </w:r>
          </w:p>
        </w:tc>
        <w:tc>
          <w:tcPr>
            <w:tcW w:w="1381" w:type="pct"/>
            <w:vMerge/>
          </w:tcPr>
          <w:p w14:paraId="1BCD4369" w14:textId="77777777" w:rsidR="003F4B2E" w:rsidRPr="003F4B2E" w:rsidRDefault="003F4B2E" w:rsidP="00E667E4">
            <w:pPr>
              <w:rPr>
                <w:rFonts w:cs="Times New Roman"/>
              </w:rPr>
            </w:pPr>
          </w:p>
        </w:tc>
      </w:tr>
      <w:tr w:rsidR="003F4B2E" w:rsidRPr="003F4B2E" w14:paraId="0151E58F" w14:textId="77777777" w:rsidTr="00E667E4">
        <w:trPr>
          <w:trHeight w:val="302"/>
        </w:trPr>
        <w:tc>
          <w:tcPr>
            <w:tcW w:w="237" w:type="pct"/>
            <w:tcBorders>
              <w:bottom w:val="single" w:sz="4" w:space="0" w:color="auto"/>
            </w:tcBorders>
            <w:vAlign w:val="center"/>
          </w:tcPr>
          <w:p w14:paraId="0B856981"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182D2493"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біла </w:t>
            </w:r>
            <w:r w:rsidRPr="003F4B2E">
              <w:rPr>
                <w:rFonts w:cs="Times New Roman"/>
                <w:sz w:val="22"/>
                <w:szCs w:val="22"/>
                <w:lang w:val="ru-RU"/>
              </w:rPr>
              <w:t xml:space="preserve"> </w:t>
            </w:r>
            <w:r w:rsidRPr="003F4B2E">
              <w:rPr>
                <w:rFonts w:cs="Times New Roman"/>
                <w:sz w:val="22"/>
                <w:szCs w:val="22"/>
              </w:rPr>
              <w:t>- 2,8 кг.</w:t>
            </w:r>
          </w:p>
        </w:tc>
        <w:tc>
          <w:tcPr>
            <w:tcW w:w="547" w:type="pct"/>
            <w:tcBorders>
              <w:bottom w:val="single" w:sz="4" w:space="0" w:color="auto"/>
            </w:tcBorders>
            <w:vAlign w:val="center"/>
          </w:tcPr>
          <w:p w14:paraId="16E0E369"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4C80FBF9" w14:textId="77777777" w:rsidR="003F4B2E" w:rsidRPr="003F4B2E" w:rsidRDefault="003F4B2E" w:rsidP="00E667E4">
            <w:pPr>
              <w:jc w:val="center"/>
              <w:rPr>
                <w:rFonts w:cs="Times New Roman"/>
              </w:rPr>
            </w:pPr>
            <w:r w:rsidRPr="003F4B2E">
              <w:rPr>
                <w:rFonts w:cs="Times New Roman"/>
                <w:sz w:val="22"/>
                <w:szCs w:val="22"/>
              </w:rPr>
              <w:t>184</w:t>
            </w:r>
          </w:p>
        </w:tc>
        <w:tc>
          <w:tcPr>
            <w:tcW w:w="1381" w:type="pct"/>
            <w:vMerge/>
          </w:tcPr>
          <w:p w14:paraId="0B4F6E94" w14:textId="77777777" w:rsidR="003F4B2E" w:rsidRPr="003F4B2E" w:rsidRDefault="003F4B2E" w:rsidP="00E667E4">
            <w:pPr>
              <w:rPr>
                <w:rFonts w:cs="Times New Roman"/>
              </w:rPr>
            </w:pPr>
          </w:p>
        </w:tc>
      </w:tr>
      <w:tr w:rsidR="003F4B2E" w:rsidRPr="003F4B2E" w14:paraId="5400B9F9" w14:textId="77777777" w:rsidTr="00E667E4">
        <w:trPr>
          <w:trHeight w:val="302"/>
        </w:trPr>
        <w:tc>
          <w:tcPr>
            <w:tcW w:w="237" w:type="pct"/>
            <w:tcBorders>
              <w:bottom w:val="single" w:sz="4" w:space="0" w:color="auto"/>
            </w:tcBorders>
            <w:vAlign w:val="center"/>
          </w:tcPr>
          <w:p w14:paraId="3DE03E7F"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5ECA53AB"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коричнева  - 2,8 кг.</w:t>
            </w:r>
          </w:p>
        </w:tc>
        <w:tc>
          <w:tcPr>
            <w:tcW w:w="547" w:type="pct"/>
            <w:tcBorders>
              <w:bottom w:val="single" w:sz="4" w:space="0" w:color="auto"/>
            </w:tcBorders>
            <w:vAlign w:val="center"/>
          </w:tcPr>
          <w:p w14:paraId="12F8C202"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6C377601" w14:textId="77777777" w:rsidR="003F4B2E" w:rsidRPr="003F4B2E" w:rsidRDefault="003F4B2E" w:rsidP="00E667E4">
            <w:pPr>
              <w:jc w:val="center"/>
              <w:rPr>
                <w:rFonts w:cs="Times New Roman"/>
              </w:rPr>
            </w:pPr>
            <w:r w:rsidRPr="003F4B2E">
              <w:rPr>
                <w:rFonts w:cs="Times New Roman"/>
                <w:sz w:val="22"/>
                <w:szCs w:val="22"/>
              </w:rPr>
              <w:t>1</w:t>
            </w:r>
          </w:p>
        </w:tc>
        <w:tc>
          <w:tcPr>
            <w:tcW w:w="1381" w:type="pct"/>
            <w:vMerge/>
          </w:tcPr>
          <w:p w14:paraId="26B6F5CE" w14:textId="77777777" w:rsidR="003F4B2E" w:rsidRPr="003F4B2E" w:rsidRDefault="003F4B2E" w:rsidP="00E667E4">
            <w:pPr>
              <w:rPr>
                <w:rFonts w:cs="Times New Roman"/>
              </w:rPr>
            </w:pPr>
          </w:p>
        </w:tc>
      </w:tr>
      <w:tr w:rsidR="003F4B2E" w:rsidRPr="003F4B2E" w14:paraId="35F5BAC2" w14:textId="77777777" w:rsidTr="00E667E4">
        <w:trPr>
          <w:trHeight w:val="302"/>
        </w:trPr>
        <w:tc>
          <w:tcPr>
            <w:tcW w:w="237" w:type="pct"/>
            <w:tcBorders>
              <w:bottom w:val="single" w:sz="4" w:space="0" w:color="auto"/>
            </w:tcBorders>
            <w:vAlign w:val="center"/>
          </w:tcPr>
          <w:p w14:paraId="3AEB7301"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75A7B644"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салатова  - 2,8 кг.</w:t>
            </w:r>
          </w:p>
        </w:tc>
        <w:tc>
          <w:tcPr>
            <w:tcW w:w="547" w:type="pct"/>
            <w:tcBorders>
              <w:bottom w:val="single" w:sz="4" w:space="0" w:color="auto"/>
            </w:tcBorders>
            <w:vAlign w:val="center"/>
          </w:tcPr>
          <w:p w14:paraId="3E0844C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5E43DD69"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6C91F1CA" w14:textId="77777777" w:rsidR="003F4B2E" w:rsidRPr="003F4B2E" w:rsidRDefault="003F4B2E" w:rsidP="00E667E4">
            <w:pPr>
              <w:rPr>
                <w:rFonts w:cs="Times New Roman"/>
              </w:rPr>
            </w:pPr>
          </w:p>
        </w:tc>
      </w:tr>
      <w:tr w:rsidR="003F4B2E" w:rsidRPr="003F4B2E" w14:paraId="007C0AB0" w14:textId="77777777" w:rsidTr="00E667E4">
        <w:trPr>
          <w:trHeight w:val="302"/>
        </w:trPr>
        <w:tc>
          <w:tcPr>
            <w:tcW w:w="237" w:type="pct"/>
            <w:tcBorders>
              <w:bottom w:val="single" w:sz="4" w:space="0" w:color="auto"/>
            </w:tcBorders>
            <w:vAlign w:val="center"/>
          </w:tcPr>
          <w:p w14:paraId="2F0A7F5E" w14:textId="77777777" w:rsidR="003F4B2E" w:rsidRPr="003F4B2E" w:rsidRDefault="003F4B2E" w:rsidP="003F4B2E">
            <w:pPr>
              <w:pStyle w:val="af1"/>
              <w:numPr>
                <w:ilvl w:val="0"/>
                <w:numId w:val="19"/>
              </w:numPr>
              <w:suppressAutoHyphens/>
              <w:spacing w:line="240" w:lineRule="atLeast"/>
              <w:jc w:val="center"/>
              <w:rPr>
                <w:bCs w:val="0"/>
                <w:sz w:val="22"/>
                <w:szCs w:val="22"/>
                <w:lang w:eastAsia="zh-CN"/>
              </w:rPr>
            </w:pPr>
          </w:p>
        </w:tc>
        <w:tc>
          <w:tcPr>
            <w:tcW w:w="2285" w:type="pct"/>
            <w:tcBorders>
              <w:bottom w:val="single" w:sz="4" w:space="0" w:color="auto"/>
            </w:tcBorders>
          </w:tcPr>
          <w:p w14:paraId="40C4F94A"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світло-зелена   - 2,8 кг.</w:t>
            </w:r>
          </w:p>
        </w:tc>
        <w:tc>
          <w:tcPr>
            <w:tcW w:w="547" w:type="pct"/>
            <w:tcBorders>
              <w:bottom w:val="single" w:sz="4" w:space="0" w:color="auto"/>
            </w:tcBorders>
            <w:vAlign w:val="center"/>
          </w:tcPr>
          <w:p w14:paraId="5F9C51F0"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0B005E06" w14:textId="77777777" w:rsidR="003F4B2E" w:rsidRPr="003F4B2E" w:rsidRDefault="003F4B2E" w:rsidP="00E667E4">
            <w:pPr>
              <w:jc w:val="center"/>
              <w:rPr>
                <w:rFonts w:cs="Times New Roman"/>
              </w:rPr>
            </w:pPr>
            <w:r w:rsidRPr="003F4B2E">
              <w:rPr>
                <w:rFonts w:cs="Times New Roman"/>
                <w:sz w:val="22"/>
                <w:szCs w:val="22"/>
              </w:rPr>
              <w:t>41</w:t>
            </w:r>
          </w:p>
        </w:tc>
        <w:tc>
          <w:tcPr>
            <w:tcW w:w="1381" w:type="pct"/>
            <w:vMerge/>
          </w:tcPr>
          <w:p w14:paraId="2823CCFF" w14:textId="77777777" w:rsidR="003F4B2E" w:rsidRPr="003F4B2E" w:rsidRDefault="003F4B2E" w:rsidP="00E667E4">
            <w:pPr>
              <w:rPr>
                <w:rFonts w:cs="Times New Roman"/>
              </w:rPr>
            </w:pPr>
          </w:p>
        </w:tc>
      </w:tr>
      <w:tr w:rsidR="003F4B2E" w:rsidRPr="003F4B2E" w14:paraId="542D818F" w14:textId="77777777" w:rsidTr="00E667E4">
        <w:trPr>
          <w:trHeight w:val="302"/>
        </w:trPr>
        <w:tc>
          <w:tcPr>
            <w:tcW w:w="237" w:type="pct"/>
            <w:vAlign w:val="center"/>
          </w:tcPr>
          <w:p w14:paraId="31B2B052"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F22FDFA"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жовта  </w:t>
            </w:r>
            <w:r w:rsidRPr="003F4B2E">
              <w:rPr>
                <w:rFonts w:cs="Times New Roman"/>
                <w:sz w:val="22"/>
                <w:szCs w:val="22"/>
                <w:lang w:val="ru-RU"/>
              </w:rPr>
              <w:t xml:space="preserve"> </w:t>
            </w:r>
            <w:r w:rsidRPr="003F4B2E">
              <w:rPr>
                <w:rFonts w:cs="Times New Roman"/>
                <w:sz w:val="22"/>
                <w:szCs w:val="22"/>
              </w:rPr>
              <w:t>- 2,8 кг.</w:t>
            </w:r>
          </w:p>
        </w:tc>
        <w:tc>
          <w:tcPr>
            <w:tcW w:w="547" w:type="pct"/>
            <w:vAlign w:val="center"/>
          </w:tcPr>
          <w:p w14:paraId="6C762A09"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0C378509" w14:textId="77777777" w:rsidR="003F4B2E" w:rsidRPr="003F4B2E" w:rsidRDefault="003F4B2E" w:rsidP="00E667E4">
            <w:pPr>
              <w:jc w:val="center"/>
              <w:rPr>
                <w:rFonts w:cs="Times New Roman"/>
              </w:rPr>
            </w:pPr>
            <w:r w:rsidRPr="003F4B2E">
              <w:rPr>
                <w:rFonts w:cs="Times New Roman"/>
                <w:sz w:val="22"/>
                <w:szCs w:val="22"/>
              </w:rPr>
              <w:t>40</w:t>
            </w:r>
          </w:p>
        </w:tc>
        <w:tc>
          <w:tcPr>
            <w:tcW w:w="1381" w:type="pct"/>
            <w:vMerge/>
          </w:tcPr>
          <w:p w14:paraId="48F75966" w14:textId="77777777" w:rsidR="003F4B2E" w:rsidRPr="003F4B2E" w:rsidRDefault="003F4B2E" w:rsidP="00E667E4">
            <w:pPr>
              <w:rPr>
                <w:rFonts w:cs="Times New Roman"/>
              </w:rPr>
            </w:pPr>
          </w:p>
        </w:tc>
      </w:tr>
      <w:tr w:rsidR="003F4B2E" w:rsidRPr="003F4B2E" w14:paraId="15FAABD5" w14:textId="77777777" w:rsidTr="00E667E4">
        <w:trPr>
          <w:trHeight w:val="302"/>
        </w:trPr>
        <w:tc>
          <w:tcPr>
            <w:tcW w:w="237" w:type="pct"/>
            <w:vAlign w:val="center"/>
          </w:tcPr>
          <w:p w14:paraId="70D02D2D"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7D621C91"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червона  - 2,8 кг.</w:t>
            </w:r>
          </w:p>
        </w:tc>
        <w:tc>
          <w:tcPr>
            <w:tcW w:w="547" w:type="pct"/>
            <w:vAlign w:val="center"/>
          </w:tcPr>
          <w:p w14:paraId="37EEE561"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62E29A12" w14:textId="77777777" w:rsidR="003F4B2E" w:rsidRPr="003F4B2E" w:rsidRDefault="003F4B2E" w:rsidP="00E667E4">
            <w:pPr>
              <w:jc w:val="center"/>
              <w:rPr>
                <w:rFonts w:cs="Times New Roman"/>
              </w:rPr>
            </w:pPr>
            <w:r w:rsidRPr="003F4B2E">
              <w:rPr>
                <w:rFonts w:cs="Times New Roman"/>
                <w:sz w:val="22"/>
                <w:szCs w:val="22"/>
              </w:rPr>
              <w:t>12</w:t>
            </w:r>
          </w:p>
        </w:tc>
        <w:tc>
          <w:tcPr>
            <w:tcW w:w="1381" w:type="pct"/>
            <w:vMerge/>
          </w:tcPr>
          <w:p w14:paraId="2A3D8A98" w14:textId="77777777" w:rsidR="003F4B2E" w:rsidRPr="003F4B2E" w:rsidRDefault="003F4B2E" w:rsidP="00E667E4">
            <w:pPr>
              <w:rPr>
                <w:rFonts w:cs="Times New Roman"/>
              </w:rPr>
            </w:pPr>
          </w:p>
        </w:tc>
      </w:tr>
      <w:tr w:rsidR="003F4B2E" w:rsidRPr="003F4B2E" w14:paraId="4F7694D4" w14:textId="77777777" w:rsidTr="00E667E4">
        <w:trPr>
          <w:trHeight w:val="471"/>
        </w:trPr>
        <w:tc>
          <w:tcPr>
            <w:tcW w:w="237" w:type="pct"/>
            <w:vAlign w:val="center"/>
          </w:tcPr>
          <w:p w14:paraId="4C9ED036"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3A68C8D"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світла-синя   - 2,8 кг.</w:t>
            </w:r>
          </w:p>
        </w:tc>
        <w:tc>
          <w:tcPr>
            <w:tcW w:w="547" w:type="pct"/>
            <w:vAlign w:val="center"/>
          </w:tcPr>
          <w:p w14:paraId="276AA40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top w:val="single" w:sz="4" w:space="0" w:color="auto"/>
            </w:tcBorders>
            <w:vAlign w:val="center"/>
          </w:tcPr>
          <w:p w14:paraId="4123CA8E" w14:textId="77777777" w:rsidR="003F4B2E" w:rsidRPr="003F4B2E" w:rsidRDefault="003F4B2E" w:rsidP="00E667E4">
            <w:pPr>
              <w:jc w:val="center"/>
              <w:rPr>
                <w:rFonts w:cs="Times New Roman"/>
              </w:rPr>
            </w:pPr>
            <w:r w:rsidRPr="003F4B2E">
              <w:rPr>
                <w:rFonts w:cs="Times New Roman"/>
                <w:sz w:val="22"/>
                <w:szCs w:val="22"/>
              </w:rPr>
              <w:t>17</w:t>
            </w:r>
          </w:p>
        </w:tc>
        <w:tc>
          <w:tcPr>
            <w:tcW w:w="1381" w:type="pct"/>
            <w:vMerge/>
          </w:tcPr>
          <w:p w14:paraId="151E88E6" w14:textId="77777777" w:rsidR="003F4B2E" w:rsidRPr="003F4B2E" w:rsidRDefault="003F4B2E" w:rsidP="00E667E4">
            <w:pPr>
              <w:rPr>
                <w:rFonts w:cs="Times New Roman"/>
              </w:rPr>
            </w:pPr>
          </w:p>
        </w:tc>
      </w:tr>
      <w:tr w:rsidR="003F4B2E" w:rsidRPr="003F4B2E" w14:paraId="12F7E7E3" w14:textId="77777777" w:rsidTr="00E667E4">
        <w:trPr>
          <w:trHeight w:val="302"/>
        </w:trPr>
        <w:tc>
          <w:tcPr>
            <w:tcW w:w="237" w:type="pct"/>
            <w:vAlign w:val="center"/>
          </w:tcPr>
          <w:p w14:paraId="1338687A"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760CD387" w14:textId="77777777" w:rsidR="003F4B2E" w:rsidRPr="003F4B2E" w:rsidRDefault="003F4B2E" w:rsidP="00E667E4">
            <w:pPr>
              <w:rPr>
                <w:rFonts w:cs="Times New Roman"/>
                <w:lang w:val="ru-RU"/>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сіра </w:t>
            </w:r>
            <w:r w:rsidRPr="003F4B2E">
              <w:rPr>
                <w:rFonts w:cs="Times New Roman"/>
                <w:sz w:val="22"/>
                <w:szCs w:val="22"/>
                <w:lang w:val="ru-RU"/>
              </w:rPr>
              <w:t xml:space="preserve"> </w:t>
            </w:r>
            <w:r w:rsidRPr="003F4B2E">
              <w:rPr>
                <w:rFonts w:cs="Times New Roman"/>
                <w:sz w:val="22"/>
                <w:szCs w:val="22"/>
              </w:rPr>
              <w:t>- 2,8 кг.</w:t>
            </w:r>
          </w:p>
        </w:tc>
        <w:tc>
          <w:tcPr>
            <w:tcW w:w="547" w:type="pct"/>
            <w:vAlign w:val="center"/>
          </w:tcPr>
          <w:p w14:paraId="651BDF9F"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795EC115" w14:textId="77777777" w:rsidR="003F4B2E" w:rsidRPr="003F4B2E" w:rsidRDefault="003F4B2E" w:rsidP="00E667E4">
            <w:pPr>
              <w:jc w:val="center"/>
              <w:rPr>
                <w:rFonts w:cs="Times New Roman"/>
              </w:rPr>
            </w:pPr>
            <w:r w:rsidRPr="003F4B2E">
              <w:rPr>
                <w:rFonts w:cs="Times New Roman"/>
                <w:sz w:val="22"/>
                <w:szCs w:val="22"/>
              </w:rPr>
              <w:t>40</w:t>
            </w:r>
          </w:p>
        </w:tc>
        <w:tc>
          <w:tcPr>
            <w:tcW w:w="1381" w:type="pct"/>
            <w:vMerge/>
          </w:tcPr>
          <w:p w14:paraId="4322392A" w14:textId="77777777" w:rsidR="003F4B2E" w:rsidRPr="003F4B2E" w:rsidRDefault="003F4B2E" w:rsidP="00E667E4">
            <w:pPr>
              <w:rPr>
                <w:rFonts w:cs="Times New Roman"/>
                <w:b/>
                <w:i/>
              </w:rPr>
            </w:pPr>
          </w:p>
        </w:tc>
      </w:tr>
      <w:tr w:rsidR="003F4B2E" w:rsidRPr="003F4B2E" w14:paraId="1922C11C" w14:textId="77777777" w:rsidTr="00E667E4">
        <w:trPr>
          <w:trHeight w:val="461"/>
        </w:trPr>
        <w:tc>
          <w:tcPr>
            <w:tcW w:w="237" w:type="pct"/>
            <w:vAlign w:val="center"/>
          </w:tcPr>
          <w:p w14:paraId="4B87AAF5"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EB65B63"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жовто-коричнева   - 2,8 кг.</w:t>
            </w:r>
          </w:p>
        </w:tc>
        <w:tc>
          <w:tcPr>
            <w:tcW w:w="547" w:type="pct"/>
            <w:vAlign w:val="center"/>
          </w:tcPr>
          <w:p w14:paraId="24DCAB66"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40A83801" w14:textId="77777777" w:rsidR="003F4B2E" w:rsidRPr="003F4B2E" w:rsidRDefault="003F4B2E" w:rsidP="00E667E4">
            <w:pPr>
              <w:jc w:val="center"/>
              <w:rPr>
                <w:rFonts w:cs="Times New Roman"/>
              </w:rPr>
            </w:pPr>
            <w:r w:rsidRPr="003F4B2E">
              <w:rPr>
                <w:rFonts w:cs="Times New Roman"/>
                <w:sz w:val="22"/>
                <w:szCs w:val="22"/>
              </w:rPr>
              <w:t>74</w:t>
            </w:r>
          </w:p>
        </w:tc>
        <w:tc>
          <w:tcPr>
            <w:tcW w:w="1381" w:type="pct"/>
            <w:vMerge/>
          </w:tcPr>
          <w:p w14:paraId="107950F0" w14:textId="77777777" w:rsidR="003F4B2E" w:rsidRPr="003F4B2E" w:rsidRDefault="003F4B2E" w:rsidP="00E667E4">
            <w:pPr>
              <w:rPr>
                <w:rFonts w:cs="Times New Roman"/>
                <w:b/>
                <w:i/>
              </w:rPr>
            </w:pPr>
          </w:p>
        </w:tc>
      </w:tr>
      <w:tr w:rsidR="003F4B2E" w:rsidRPr="003F4B2E" w14:paraId="232BF022" w14:textId="77777777" w:rsidTr="00E667E4">
        <w:trPr>
          <w:trHeight w:val="302"/>
        </w:trPr>
        <w:tc>
          <w:tcPr>
            <w:tcW w:w="237" w:type="pct"/>
            <w:vAlign w:val="center"/>
          </w:tcPr>
          <w:p w14:paraId="6557124E"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586630F2"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фіолетова   - 2,8 кг.</w:t>
            </w:r>
          </w:p>
        </w:tc>
        <w:tc>
          <w:tcPr>
            <w:tcW w:w="547" w:type="pct"/>
            <w:vAlign w:val="center"/>
          </w:tcPr>
          <w:p w14:paraId="6370A25B"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73117338" w14:textId="77777777" w:rsidR="003F4B2E" w:rsidRPr="003F4B2E" w:rsidRDefault="003F4B2E" w:rsidP="00E667E4">
            <w:pPr>
              <w:jc w:val="center"/>
              <w:rPr>
                <w:rFonts w:cs="Times New Roman"/>
              </w:rPr>
            </w:pPr>
            <w:r w:rsidRPr="003F4B2E">
              <w:rPr>
                <w:rFonts w:cs="Times New Roman"/>
                <w:sz w:val="22"/>
                <w:szCs w:val="22"/>
              </w:rPr>
              <w:t>9</w:t>
            </w:r>
          </w:p>
        </w:tc>
        <w:tc>
          <w:tcPr>
            <w:tcW w:w="1381" w:type="pct"/>
            <w:vMerge/>
          </w:tcPr>
          <w:p w14:paraId="7F7E1656" w14:textId="77777777" w:rsidR="003F4B2E" w:rsidRPr="003F4B2E" w:rsidRDefault="003F4B2E" w:rsidP="00E667E4">
            <w:pPr>
              <w:rPr>
                <w:rFonts w:cs="Times New Roman"/>
                <w:b/>
                <w:i/>
              </w:rPr>
            </w:pPr>
          </w:p>
        </w:tc>
      </w:tr>
      <w:tr w:rsidR="003F4B2E" w:rsidRPr="003F4B2E" w14:paraId="3ECC0D8F" w14:textId="77777777" w:rsidTr="00E667E4">
        <w:trPr>
          <w:trHeight w:val="321"/>
        </w:trPr>
        <w:tc>
          <w:tcPr>
            <w:tcW w:w="237" w:type="pct"/>
            <w:vAlign w:val="center"/>
          </w:tcPr>
          <w:p w14:paraId="67A80AD0"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34B3ABD3"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весняно-зелена  - 2,8 кг.</w:t>
            </w:r>
          </w:p>
        </w:tc>
        <w:tc>
          <w:tcPr>
            <w:tcW w:w="547" w:type="pct"/>
            <w:vAlign w:val="center"/>
          </w:tcPr>
          <w:p w14:paraId="6BD38475"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2C8D6F4C" w14:textId="77777777" w:rsidR="003F4B2E" w:rsidRPr="003F4B2E" w:rsidRDefault="003F4B2E" w:rsidP="00E667E4">
            <w:pPr>
              <w:jc w:val="center"/>
              <w:rPr>
                <w:rFonts w:cs="Times New Roman"/>
              </w:rPr>
            </w:pPr>
            <w:r w:rsidRPr="003F4B2E">
              <w:rPr>
                <w:rFonts w:cs="Times New Roman"/>
                <w:sz w:val="22"/>
                <w:szCs w:val="22"/>
              </w:rPr>
              <w:t>34</w:t>
            </w:r>
          </w:p>
        </w:tc>
        <w:tc>
          <w:tcPr>
            <w:tcW w:w="1381" w:type="pct"/>
            <w:vMerge/>
          </w:tcPr>
          <w:p w14:paraId="48F37493" w14:textId="77777777" w:rsidR="003F4B2E" w:rsidRPr="003F4B2E" w:rsidRDefault="003F4B2E" w:rsidP="00E667E4">
            <w:pPr>
              <w:rPr>
                <w:rFonts w:cs="Times New Roman"/>
                <w:b/>
                <w:i/>
              </w:rPr>
            </w:pPr>
          </w:p>
        </w:tc>
      </w:tr>
      <w:tr w:rsidR="003F4B2E" w:rsidRPr="003F4B2E" w14:paraId="11373C86" w14:textId="77777777" w:rsidTr="00E667E4">
        <w:trPr>
          <w:trHeight w:val="302"/>
        </w:trPr>
        <w:tc>
          <w:tcPr>
            <w:tcW w:w="237" w:type="pct"/>
            <w:vAlign w:val="center"/>
          </w:tcPr>
          <w:p w14:paraId="3530FED7"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33AD5A6B" w14:textId="77777777" w:rsidR="003F4B2E" w:rsidRPr="003F4B2E" w:rsidRDefault="003F4B2E" w:rsidP="00E667E4">
            <w:pPr>
              <w:rPr>
                <w:rFonts w:cs="Times New Roman"/>
              </w:rPr>
            </w:pPr>
            <w:r w:rsidRPr="003F4B2E">
              <w:rPr>
                <w:rFonts w:cs="Times New Roman"/>
                <w:sz w:val="22"/>
                <w:szCs w:val="22"/>
              </w:rPr>
              <w:t xml:space="preserve">Емаль </w:t>
            </w:r>
            <w:proofErr w:type="spellStart"/>
            <w:r w:rsidRPr="003F4B2E">
              <w:rPr>
                <w:rFonts w:cs="Times New Roman"/>
                <w:sz w:val="22"/>
                <w:szCs w:val="22"/>
              </w:rPr>
              <w:t>алкідна</w:t>
            </w:r>
            <w:proofErr w:type="spellEnd"/>
            <w:r w:rsidRPr="003F4B2E">
              <w:rPr>
                <w:rFonts w:cs="Times New Roman"/>
                <w:sz w:val="22"/>
                <w:szCs w:val="22"/>
              </w:rPr>
              <w:t xml:space="preserve"> ПФ-115П бузкова   - 2,8 кг.</w:t>
            </w:r>
          </w:p>
        </w:tc>
        <w:tc>
          <w:tcPr>
            <w:tcW w:w="547" w:type="pct"/>
            <w:vAlign w:val="center"/>
          </w:tcPr>
          <w:p w14:paraId="1C728C52"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717DEA45" w14:textId="77777777" w:rsidR="003F4B2E" w:rsidRPr="003F4B2E" w:rsidRDefault="003F4B2E" w:rsidP="00E667E4">
            <w:pPr>
              <w:jc w:val="center"/>
              <w:rPr>
                <w:rFonts w:cs="Times New Roman"/>
              </w:rPr>
            </w:pPr>
            <w:r w:rsidRPr="003F4B2E">
              <w:rPr>
                <w:rFonts w:cs="Times New Roman"/>
                <w:sz w:val="22"/>
                <w:szCs w:val="22"/>
              </w:rPr>
              <w:t>1</w:t>
            </w:r>
          </w:p>
        </w:tc>
        <w:tc>
          <w:tcPr>
            <w:tcW w:w="1381" w:type="pct"/>
            <w:vMerge/>
          </w:tcPr>
          <w:p w14:paraId="06915A06" w14:textId="77777777" w:rsidR="003F4B2E" w:rsidRPr="003F4B2E" w:rsidRDefault="003F4B2E" w:rsidP="00E667E4">
            <w:pPr>
              <w:rPr>
                <w:rFonts w:cs="Times New Roman"/>
                <w:b/>
                <w:i/>
              </w:rPr>
            </w:pPr>
          </w:p>
        </w:tc>
      </w:tr>
      <w:tr w:rsidR="003F4B2E" w:rsidRPr="003F4B2E" w14:paraId="579A57EA" w14:textId="77777777" w:rsidTr="00E667E4">
        <w:trPr>
          <w:trHeight w:val="302"/>
        </w:trPr>
        <w:tc>
          <w:tcPr>
            <w:tcW w:w="237" w:type="pct"/>
            <w:vAlign w:val="center"/>
          </w:tcPr>
          <w:p w14:paraId="0F1997D5"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63E26DDD" w14:textId="77777777" w:rsidR="003F4B2E" w:rsidRPr="003F4B2E" w:rsidRDefault="003F4B2E" w:rsidP="00E667E4">
            <w:pPr>
              <w:rPr>
                <w:rFonts w:cs="Times New Roman"/>
              </w:rPr>
            </w:pPr>
            <w:r w:rsidRPr="003F4B2E">
              <w:rPr>
                <w:rFonts w:cs="Times New Roman"/>
                <w:sz w:val="22"/>
                <w:szCs w:val="22"/>
              </w:rPr>
              <w:t>Емаль стирол-акрилова для радіаторів  - 0,8 кг.</w:t>
            </w:r>
          </w:p>
        </w:tc>
        <w:tc>
          <w:tcPr>
            <w:tcW w:w="547" w:type="pct"/>
            <w:vAlign w:val="center"/>
          </w:tcPr>
          <w:p w14:paraId="009DACED"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3BFFBA51" w14:textId="77777777" w:rsidR="003F4B2E" w:rsidRPr="003F4B2E" w:rsidRDefault="003F4B2E" w:rsidP="00E667E4">
            <w:pPr>
              <w:jc w:val="center"/>
              <w:rPr>
                <w:rFonts w:cs="Times New Roman"/>
              </w:rPr>
            </w:pPr>
            <w:r w:rsidRPr="003F4B2E">
              <w:rPr>
                <w:rFonts w:cs="Times New Roman"/>
                <w:sz w:val="22"/>
                <w:szCs w:val="22"/>
              </w:rPr>
              <w:t>4</w:t>
            </w:r>
          </w:p>
        </w:tc>
        <w:tc>
          <w:tcPr>
            <w:tcW w:w="1381" w:type="pct"/>
            <w:vMerge/>
          </w:tcPr>
          <w:p w14:paraId="5C9B946F" w14:textId="77777777" w:rsidR="003F4B2E" w:rsidRPr="003F4B2E" w:rsidRDefault="003F4B2E" w:rsidP="00E667E4">
            <w:pPr>
              <w:rPr>
                <w:rFonts w:cs="Times New Roman"/>
              </w:rPr>
            </w:pPr>
          </w:p>
        </w:tc>
      </w:tr>
      <w:tr w:rsidR="003F4B2E" w:rsidRPr="003F4B2E" w14:paraId="44895D63" w14:textId="77777777" w:rsidTr="00E667E4">
        <w:trPr>
          <w:trHeight w:val="600"/>
        </w:trPr>
        <w:tc>
          <w:tcPr>
            <w:tcW w:w="237" w:type="pct"/>
            <w:vAlign w:val="center"/>
          </w:tcPr>
          <w:p w14:paraId="572B93EF"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3DD70F31" w14:textId="77777777" w:rsidR="003F4B2E" w:rsidRPr="003F4B2E" w:rsidRDefault="003F4B2E" w:rsidP="00E667E4">
            <w:pPr>
              <w:rPr>
                <w:rFonts w:cs="Times New Roman"/>
              </w:rPr>
            </w:pPr>
            <w:r w:rsidRPr="003F4B2E">
              <w:rPr>
                <w:rFonts w:cs="Times New Roman"/>
                <w:sz w:val="22"/>
                <w:szCs w:val="22"/>
              </w:rPr>
              <w:t xml:space="preserve">Фарба підлогова </w:t>
            </w:r>
            <w:r w:rsidRPr="003F4B2E">
              <w:rPr>
                <w:rFonts w:cs="Times New Roman"/>
                <w:bCs/>
                <w:sz w:val="22"/>
                <w:szCs w:val="22"/>
              </w:rPr>
              <w:t>коричнева</w:t>
            </w:r>
            <w:r w:rsidRPr="003F4B2E">
              <w:rPr>
                <w:rFonts w:cs="Times New Roman"/>
                <w:sz w:val="22"/>
                <w:szCs w:val="22"/>
              </w:rPr>
              <w:t xml:space="preserve"> </w:t>
            </w:r>
            <w:proofErr w:type="spellStart"/>
            <w:r w:rsidRPr="003F4B2E">
              <w:rPr>
                <w:rFonts w:cs="Times New Roman"/>
                <w:sz w:val="22"/>
                <w:szCs w:val="22"/>
              </w:rPr>
              <w:t>олійно</w:t>
            </w:r>
            <w:proofErr w:type="spellEnd"/>
            <w:r w:rsidRPr="003F4B2E">
              <w:rPr>
                <w:rFonts w:cs="Times New Roman"/>
                <w:sz w:val="22"/>
                <w:szCs w:val="22"/>
              </w:rPr>
              <w:t xml:space="preserve">-фталева емаль </w:t>
            </w:r>
            <w:proofErr w:type="spellStart"/>
            <w:r w:rsidRPr="003F4B2E">
              <w:rPr>
                <w:rFonts w:cs="Times New Roman"/>
                <w:sz w:val="22"/>
                <w:szCs w:val="22"/>
                <w:lang w:val="en-US"/>
              </w:rPr>
              <w:t>Sniezka</w:t>
            </w:r>
            <w:proofErr w:type="spellEnd"/>
            <w:r w:rsidRPr="003F4B2E">
              <w:rPr>
                <w:rFonts w:cs="Times New Roman"/>
                <w:sz w:val="22"/>
                <w:szCs w:val="22"/>
              </w:rPr>
              <w:t xml:space="preserve">, 1л, </w:t>
            </w:r>
            <w:r w:rsidRPr="003F4B2E">
              <w:rPr>
                <w:rFonts w:cs="Times New Roman"/>
                <w:bCs/>
                <w:sz w:val="22"/>
                <w:szCs w:val="22"/>
              </w:rPr>
              <w:t>або еквівалент у фасуванні 0,9 кг</w:t>
            </w:r>
          </w:p>
        </w:tc>
        <w:tc>
          <w:tcPr>
            <w:tcW w:w="547" w:type="pct"/>
            <w:vAlign w:val="center"/>
          </w:tcPr>
          <w:p w14:paraId="7E6E9CB2"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747E46F5" w14:textId="77777777" w:rsidR="003F4B2E" w:rsidRPr="003F4B2E" w:rsidRDefault="003F4B2E" w:rsidP="00E667E4">
            <w:pPr>
              <w:jc w:val="center"/>
              <w:rPr>
                <w:rFonts w:cs="Times New Roman"/>
              </w:rPr>
            </w:pPr>
            <w:r w:rsidRPr="003F4B2E">
              <w:rPr>
                <w:rFonts w:cs="Times New Roman"/>
                <w:sz w:val="22"/>
                <w:szCs w:val="22"/>
              </w:rPr>
              <w:t>6</w:t>
            </w:r>
          </w:p>
        </w:tc>
        <w:tc>
          <w:tcPr>
            <w:tcW w:w="1381" w:type="pct"/>
            <w:vMerge/>
          </w:tcPr>
          <w:p w14:paraId="2B750D3B" w14:textId="77777777" w:rsidR="003F4B2E" w:rsidRPr="003F4B2E" w:rsidRDefault="003F4B2E" w:rsidP="00E667E4">
            <w:pPr>
              <w:rPr>
                <w:rFonts w:cs="Times New Roman"/>
              </w:rPr>
            </w:pPr>
          </w:p>
        </w:tc>
      </w:tr>
      <w:tr w:rsidR="003F4B2E" w:rsidRPr="003F4B2E" w14:paraId="50042E84" w14:textId="77777777" w:rsidTr="00E667E4">
        <w:trPr>
          <w:trHeight w:val="302"/>
        </w:trPr>
        <w:tc>
          <w:tcPr>
            <w:tcW w:w="237" w:type="pct"/>
            <w:tcBorders>
              <w:top w:val="nil"/>
            </w:tcBorders>
            <w:vAlign w:val="center"/>
          </w:tcPr>
          <w:p w14:paraId="64D06758"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Borders>
              <w:top w:val="nil"/>
            </w:tcBorders>
          </w:tcPr>
          <w:p w14:paraId="2A1986A4" w14:textId="77777777" w:rsidR="003F4B2E" w:rsidRPr="003F4B2E" w:rsidRDefault="003F4B2E" w:rsidP="00E667E4">
            <w:pPr>
              <w:rPr>
                <w:rFonts w:cs="Times New Roman"/>
              </w:rPr>
            </w:pPr>
            <w:r w:rsidRPr="003F4B2E">
              <w:rPr>
                <w:rFonts w:cs="Times New Roman"/>
                <w:sz w:val="22"/>
                <w:szCs w:val="22"/>
              </w:rPr>
              <w:t xml:space="preserve">Фарба біла </w:t>
            </w:r>
            <w:proofErr w:type="spellStart"/>
            <w:r w:rsidRPr="003F4B2E">
              <w:rPr>
                <w:rFonts w:cs="Times New Roman"/>
                <w:sz w:val="22"/>
                <w:szCs w:val="22"/>
              </w:rPr>
              <w:t>олійно</w:t>
            </w:r>
            <w:proofErr w:type="spellEnd"/>
            <w:r w:rsidRPr="003F4B2E">
              <w:rPr>
                <w:rFonts w:cs="Times New Roman"/>
                <w:sz w:val="22"/>
                <w:szCs w:val="22"/>
              </w:rPr>
              <w:t xml:space="preserve">-фталева емаль </w:t>
            </w:r>
            <w:proofErr w:type="spellStart"/>
            <w:r w:rsidRPr="003F4B2E">
              <w:rPr>
                <w:rFonts w:cs="Times New Roman"/>
                <w:sz w:val="22"/>
                <w:szCs w:val="22"/>
                <w:lang w:val="en-US"/>
              </w:rPr>
              <w:t>Sniezka</w:t>
            </w:r>
            <w:proofErr w:type="spellEnd"/>
            <w:r w:rsidRPr="003F4B2E">
              <w:rPr>
                <w:rFonts w:cs="Times New Roman"/>
                <w:sz w:val="22"/>
                <w:szCs w:val="22"/>
              </w:rPr>
              <w:t xml:space="preserve">, 1л, </w:t>
            </w:r>
            <w:r w:rsidRPr="003F4B2E">
              <w:rPr>
                <w:rFonts w:cs="Times New Roman"/>
                <w:bCs/>
                <w:sz w:val="22"/>
                <w:szCs w:val="22"/>
              </w:rPr>
              <w:t>або еквівалент у фасуванні 0,7 кг</w:t>
            </w:r>
          </w:p>
        </w:tc>
        <w:tc>
          <w:tcPr>
            <w:tcW w:w="547" w:type="pct"/>
            <w:tcBorders>
              <w:top w:val="nil"/>
            </w:tcBorders>
            <w:vAlign w:val="center"/>
          </w:tcPr>
          <w:p w14:paraId="304F1C18"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top w:val="nil"/>
            </w:tcBorders>
            <w:vAlign w:val="center"/>
          </w:tcPr>
          <w:p w14:paraId="65F58861" w14:textId="77777777" w:rsidR="003F4B2E" w:rsidRPr="003F4B2E" w:rsidRDefault="003F4B2E" w:rsidP="00E667E4">
            <w:pPr>
              <w:jc w:val="center"/>
              <w:rPr>
                <w:rFonts w:cs="Times New Roman"/>
              </w:rPr>
            </w:pPr>
            <w:r w:rsidRPr="003F4B2E">
              <w:rPr>
                <w:rFonts w:cs="Times New Roman"/>
                <w:sz w:val="22"/>
                <w:szCs w:val="22"/>
              </w:rPr>
              <w:t>8</w:t>
            </w:r>
          </w:p>
        </w:tc>
        <w:tc>
          <w:tcPr>
            <w:tcW w:w="1381" w:type="pct"/>
            <w:vMerge/>
          </w:tcPr>
          <w:p w14:paraId="177DCBE8" w14:textId="77777777" w:rsidR="003F4B2E" w:rsidRPr="003F4B2E" w:rsidRDefault="003F4B2E" w:rsidP="00E667E4">
            <w:pPr>
              <w:rPr>
                <w:rFonts w:cs="Times New Roman"/>
              </w:rPr>
            </w:pPr>
          </w:p>
        </w:tc>
      </w:tr>
      <w:tr w:rsidR="003F4B2E" w:rsidRPr="003F4B2E" w14:paraId="10997E97" w14:textId="77777777" w:rsidTr="00E667E4">
        <w:trPr>
          <w:trHeight w:val="302"/>
        </w:trPr>
        <w:tc>
          <w:tcPr>
            <w:tcW w:w="237" w:type="pct"/>
            <w:vAlign w:val="center"/>
          </w:tcPr>
          <w:p w14:paraId="4B795060"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80D453A" w14:textId="77777777" w:rsidR="003F4B2E" w:rsidRPr="003F4B2E" w:rsidRDefault="003F4B2E" w:rsidP="00E667E4">
            <w:pPr>
              <w:rPr>
                <w:rFonts w:cs="Times New Roman"/>
              </w:rPr>
            </w:pPr>
            <w:r w:rsidRPr="003F4B2E">
              <w:rPr>
                <w:rFonts w:cs="Times New Roman"/>
                <w:sz w:val="22"/>
                <w:szCs w:val="22"/>
              </w:rPr>
              <w:t xml:space="preserve">Фарба зелена </w:t>
            </w:r>
            <w:proofErr w:type="spellStart"/>
            <w:r w:rsidRPr="003F4B2E">
              <w:rPr>
                <w:rFonts w:cs="Times New Roman"/>
                <w:sz w:val="22"/>
                <w:szCs w:val="22"/>
              </w:rPr>
              <w:t>олійно</w:t>
            </w:r>
            <w:proofErr w:type="spellEnd"/>
            <w:r w:rsidRPr="003F4B2E">
              <w:rPr>
                <w:rFonts w:cs="Times New Roman"/>
                <w:sz w:val="22"/>
                <w:szCs w:val="22"/>
              </w:rPr>
              <w:t xml:space="preserve">-фталева емаль </w:t>
            </w:r>
            <w:proofErr w:type="spellStart"/>
            <w:r w:rsidRPr="003F4B2E">
              <w:rPr>
                <w:rFonts w:cs="Times New Roman"/>
                <w:sz w:val="22"/>
                <w:szCs w:val="22"/>
                <w:lang w:val="en-US"/>
              </w:rPr>
              <w:t>Sniezka</w:t>
            </w:r>
            <w:proofErr w:type="spellEnd"/>
            <w:r w:rsidRPr="003F4B2E">
              <w:rPr>
                <w:rFonts w:cs="Times New Roman"/>
                <w:sz w:val="22"/>
                <w:szCs w:val="22"/>
              </w:rPr>
              <w:t xml:space="preserve">, 1л, </w:t>
            </w:r>
            <w:r w:rsidRPr="003F4B2E">
              <w:rPr>
                <w:rFonts w:cs="Times New Roman"/>
                <w:bCs/>
                <w:sz w:val="22"/>
                <w:szCs w:val="22"/>
              </w:rPr>
              <w:t>або еквівалент у фасуванні 0,7 кг</w:t>
            </w:r>
          </w:p>
        </w:tc>
        <w:tc>
          <w:tcPr>
            <w:tcW w:w="547" w:type="pct"/>
            <w:vAlign w:val="center"/>
          </w:tcPr>
          <w:p w14:paraId="00256717"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35F0867E"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Borders>
              <w:bottom w:val="single" w:sz="4" w:space="0" w:color="auto"/>
            </w:tcBorders>
          </w:tcPr>
          <w:p w14:paraId="67645EE6" w14:textId="77777777" w:rsidR="003F4B2E" w:rsidRPr="003F4B2E" w:rsidRDefault="003F4B2E" w:rsidP="00E667E4">
            <w:pPr>
              <w:rPr>
                <w:rFonts w:cs="Times New Roman"/>
              </w:rPr>
            </w:pPr>
          </w:p>
        </w:tc>
      </w:tr>
      <w:tr w:rsidR="003F4B2E" w:rsidRPr="003F4B2E" w14:paraId="303FE2A3" w14:textId="77777777" w:rsidTr="00E667E4">
        <w:trPr>
          <w:trHeight w:val="302"/>
        </w:trPr>
        <w:tc>
          <w:tcPr>
            <w:tcW w:w="237" w:type="pct"/>
            <w:vAlign w:val="center"/>
          </w:tcPr>
          <w:p w14:paraId="6B9A22F2"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133B91AE"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персик - 100 мл</w:t>
            </w:r>
          </w:p>
        </w:tc>
        <w:tc>
          <w:tcPr>
            <w:tcW w:w="547" w:type="pct"/>
            <w:vAlign w:val="center"/>
          </w:tcPr>
          <w:p w14:paraId="6F508C1C"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top w:val="single" w:sz="4" w:space="0" w:color="auto"/>
            </w:tcBorders>
            <w:vAlign w:val="center"/>
          </w:tcPr>
          <w:p w14:paraId="001C0E74" w14:textId="77777777" w:rsidR="003F4B2E" w:rsidRPr="003F4B2E" w:rsidRDefault="003F4B2E" w:rsidP="00E667E4">
            <w:pPr>
              <w:jc w:val="center"/>
              <w:rPr>
                <w:rFonts w:cs="Times New Roman"/>
              </w:rPr>
            </w:pPr>
            <w:r w:rsidRPr="003F4B2E">
              <w:rPr>
                <w:rFonts w:cs="Times New Roman"/>
                <w:sz w:val="22"/>
                <w:szCs w:val="22"/>
              </w:rPr>
              <w:t>16</w:t>
            </w:r>
          </w:p>
        </w:tc>
        <w:tc>
          <w:tcPr>
            <w:tcW w:w="1381" w:type="pct"/>
            <w:vMerge w:val="restart"/>
            <w:tcBorders>
              <w:top w:val="single" w:sz="4" w:space="0" w:color="auto"/>
            </w:tcBorders>
          </w:tcPr>
          <w:p w14:paraId="4F632A6B" w14:textId="77777777" w:rsidR="003F4B2E" w:rsidRPr="003F4B2E" w:rsidRDefault="003F4B2E" w:rsidP="00E667E4">
            <w:pPr>
              <w:autoSpaceDE w:val="0"/>
              <w:autoSpaceDN w:val="0"/>
              <w:adjustRightInd w:val="0"/>
              <w:spacing w:line="240" w:lineRule="atLeast"/>
              <w:contextualSpacing/>
              <w:rPr>
                <w:rFonts w:cs="Times New Roman"/>
              </w:rPr>
            </w:pPr>
          </w:p>
          <w:p w14:paraId="2A5F2025" w14:textId="77777777" w:rsidR="003F4B2E" w:rsidRPr="003F4B2E" w:rsidRDefault="003F4B2E" w:rsidP="003F4B2E">
            <w:pPr>
              <w:numPr>
                <w:ilvl w:val="0"/>
                <w:numId w:val="20"/>
              </w:numPr>
              <w:suppressAutoHyphens w:val="0"/>
              <w:autoSpaceDE w:val="0"/>
              <w:autoSpaceDN w:val="0"/>
              <w:adjustRightInd w:val="0"/>
              <w:spacing w:line="240" w:lineRule="atLeast"/>
              <w:ind w:left="180" w:hanging="180"/>
              <w:contextualSpacing/>
              <w:rPr>
                <w:rFonts w:cs="Times New Roman"/>
              </w:rPr>
            </w:pPr>
            <w:r w:rsidRPr="003F4B2E">
              <w:rPr>
                <w:rFonts w:cs="Times New Roman"/>
                <w:sz w:val="22"/>
                <w:szCs w:val="22"/>
              </w:rPr>
              <w:t>масова частка нелетких речовин не більше 55%;</w:t>
            </w:r>
          </w:p>
          <w:p w14:paraId="1E60E211" w14:textId="77777777" w:rsidR="003F4B2E" w:rsidRPr="003F4B2E" w:rsidRDefault="003F4B2E" w:rsidP="003F4B2E">
            <w:pPr>
              <w:numPr>
                <w:ilvl w:val="0"/>
                <w:numId w:val="20"/>
              </w:numPr>
              <w:suppressAutoHyphens w:val="0"/>
              <w:autoSpaceDE w:val="0"/>
              <w:autoSpaceDN w:val="0"/>
              <w:adjustRightInd w:val="0"/>
              <w:spacing w:line="240" w:lineRule="atLeast"/>
              <w:ind w:left="180" w:hanging="180"/>
              <w:contextualSpacing/>
              <w:rPr>
                <w:rFonts w:cs="Times New Roman"/>
              </w:rPr>
            </w:pPr>
            <w:r w:rsidRPr="003F4B2E">
              <w:rPr>
                <w:rFonts w:cs="Times New Roman"/>
                <w:sz w:val="22"/>
                <w:szCs w:val="22"/>
              </w:rPr>
              <w:t xml:space="preserve">в’язкість по віскозиметру </w:t>
            </w:r>
            <w:proofErr w:type="spellStart"/>
            <w:r w:rsidRPr="003F4B2E">
              <w:rPr>
                <w:rFonts w:cs="Times New Roman"/>
                <w:sz w:val="22"/>
                <w:szCs w:val="22"/>
              </w:rPr>
              <w:t>Брукфільда</w:t>
            </w:r>
            <w:proofErr w:type="spellEnd"/>
            <w:r w:rsidRPr="003F4B2E">
              <w:rPr>
                <w:rFonts w:cs="Times New Roman"/>
                <w:sz w:val="22"/>
                <w:szCs w:val="22"/>
              </w:rPr>
              <w:t xml:space="preserve"> не більше 30000мПа*с;</w:t>
            </w:r>
          </w:p>
          <w:p w14:paraId="05CD699D" w14:textId="77777777" w:rsidR="003F4B2E" w:rsidRPr="003F4B2E" w:rsidRDefault="003F4B2E" w:rsidP="003F4B2E">
            <w:pPr>
              <w:numPr>
                <w:ilvl w:val="0"/>
                <w:numId w:val="20"/>
              </w:numPr>
              <w:suppressAutoHyphens w:val="0"/>
              <w:autoSpaceDE w:val="0"/>
              <w:autoSpaceDN w:val="0"/>
              <w:adjustRightInd w:val="0"/>
              <w:spacing w:line="240" w:lineRule="atLeast"/>
              <w:ind w:left="180" w:hanging="180"/>
              <w:contextualSpacing/>
              <w:rPr>
                <w:rFonts w:cs="Times New Roman"/>
              </w:rPr>
            </w:pPr>
            <w:proofErr w:type="spellStart"/>
            <w:r w:rsidRPr="003F4B2E">
              <w:rPr>
                <w:rFonts w:cs="Times New Roman"/>
                <w:sz w:val="22"/>
                <w:szCs w:val="22"/>
              </w:rPr>
              <w:t>pH</w:t>
            </w:r>
            <w:proofErr w:type="spellEnd"/>
            <w:r w:rsidRPr="003F4B2E">
              <w:rPr>
                <w:rFonts w:cs="Times New Roman"/>
                <w:sz w:val="22"/>
                <w:szCs w:val="22"/>
              </w:rPr>
              <w:t>: не більше 10;</w:t>
            </w:r>
          </w:p>
          <w:p w14:paraId="345971CB" w14:textId="77777777" w:rsidR="003F4B2E" w:rsidRPr="003F4B2E" w:rsidRDefault="003F4B2E" w:rsidP="003F4B2E">
            <w:pPr>
              <w:numPr>
                <w:ilvl w:val="0"/>
                <w:numId w:val="20"/>
              </w:numPr>
              <w:suppressAutoHyphens w:val="0"/>
              <w:autoSpaceDE w:val="0"/>
              <w:autoSpaceDN w:val="0"/>
              <w:adjustRightInd w:val="0"/>
              <w:spacing w:line="240" w:lineRule="atLeast"/>
              <w:ind w:left="180" w:hanging="180"/>
              <w:contextualSpacing/>
              <w:rPr>
                <w:rFonts w:cs="Times New Roman"/>
              </w:rPr>
            </w:pPr>
            <w:r w:rsidRPr="003F4B2E">
              <w:rPr>
                <w:rFonts w:cs="Times New Roman"/>
                <w:sz w:val="22"/>
                <w:szCs w:val="22"/>
              </w:rPr>
              <w:t>густина не більше 1,7 г/см3;</w:t>
            </w:r>
          </w:p>
          <w:p w14:paraId="666F56B4" w14:textId="77777777" w:rsidR="003F4B2E" w:rsidRPr="003F4B2E" w:rsidRDefault="003F4B2E" w:rsidP="00E667E4">
            <w:pPr>
              <w:rPr>
                <w:rFonts w:cs="Times New Roman"/>
              </w:rPr>
            </w:pPr>
            <w:r w:rsidRPr="003F4B2E">
              <w:rPr>
                <w:rFonts w:cs="Times New Roman"/>
                <w:sz w:val="22"/>
                <w:szCs w:val="22"/>
              </w:rPr>
              <w:t xml:space="preserve"> </w:t>
            </w:r>
          </w:p>
          <w:p w14:paraId="585E2F0D" w14:textId="77777777" w:rsidR="003F4B2E" w:rsidRPr="003F4B2E" w:rsidRDefault="003F4B2E" w:rsidP="00E667E4">
            <w:pPr>
              <w:rPr>
                <w:rFonts w:cs="Times New Roman"/>
              </w:rPr>
            </w:pPr>
            <w:r w:rsidRPr="003F4B2E">
              <w:rPr>
                <w:rFonts w:cs="Times New Roman"/>
                <w:b/>
                <w:i/>
                <w:sz w:val="22"/>
                <w:szCs w:val="22"/>
              </w:rPr>
              <w:t xml:space="preserve"> </w:t>
            </w:r>
          </w:p>
        </w:tc>
      </w:tr>
      <w:tr w:rsidR="003F4B2E" w:rsidRPr="003F4B2E" w14:paraId="63D7A3A4" w14:textId="77777777" w:rsidTr="00E667E4">
        <w:trPr>
          <w:trHeight w:val="302"/>
        </w:trPr>
        <w:tc>
          <w:tcPr>
            <w:tcW w:w="237" w:type="pct"/>
            <w:vAlign w:val="center"/>
          </w:tcPr>
          <w:p w14:paraId="1DE643AF"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5BF5A75"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помаранчевий - 100 мл</w:t>
            </w:r>
          </w:p>
        </w:tc>
        <w:tc>
          <w:tcPr>
            <w:tcW w:w="547" w:type="pct"/>
            <w:vAlign w:val="center"/>
          </w:tcPr>
          <w:p w14:paraId="38FDF1B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012F4165" w14:textId="77777777" w:rsidR="003F4B2E" w:rsidRPr="003F4B2E" w:rsidRDefault="003F4B2E" w:rsidP="00E667E4">
            <w:pPr>
              <w:jc w:val="center"/>
              <w:rPr>
                <w:rFonts w:cs="Times New Roman"/>
              </w:rPr>
            </w:pPr>
            <w:r w:rsidRPr="003F4B2E">
              <w:rPr>
                <w:rFonts w:cs="Times New Roman"/>
                <w:sz w:val="22"/>
                <w:szCs w:val="22"/>
              </w:rPr>
              <w:t>7</w:t>
            </w:r>
          </w:p>
        </w:tc>
        <w:tc>
          <w:tcPr>
            <w:tcW w:w="1381" w:type="pct"/>
            <w:vMerge/>
          </w:tcPr>
          <w:p w14:paraId="0CEC647C" w14:textId="77777777" w:rsidR="003F4B2E" w:rsidRPr="003F4B2E" w:rsidRDefault="003F4B2E" w:rsidP="00E667E4">
            <w:pPr>
              <w:rPr>
                <w:rFonts w:cs="Times New Roman"/>
              </w:rPr>
            </w:pPr>
          </w:p>
        </w:tc>
      </w:tr>
      <w:tr w:rsidR="003F4B2E" w:rsidRPr="003F4B2E" w14:paraId="4E0109D4" w14:textId="77777777" w:rsidTr="00E667E4">
        <w:trPr>
          <w:trHeight w:val="302"/>
        </w:trPr>
        <w:tc>
          <w:tcPr>
            <w:tcW w:w="237" w:type="pct"/>
            <w:vAlign w:val="center"/>
          </w:tcPr>
          <w:p w14:paraId="62ADB191"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3C81E7E2"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сірий - 100 мл</w:t>
            </w:r>
          </w:p>
        </w:tc>
        <w:tc>
          <w:tcPr>
            <w:tcW w:w="547" w:type="pct"/>
            <w:vAlign w:val="center"/>
          </w:tcPr>
          <w:p w14:paraId="5EA9ABA1"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2E2A3A39" w14:textId="77777777" w:rsidR="003F4B2E" w:rsidRPr="003F4B2E" w:rsidRDefault="003F4B2E" w:rsidP="00E667E4">
            <w:pPr>
              <w:jc w:val="center"/>
              <w:rPr>
                <w:rFonts w:cs="Times New Roman"/>
              </w:rPr>
            </w:pPr>
            <w:r w:rsidRPr="003F4B2E">
              <w:rPr>
                <w:rFonts w:cs="Times New Roman"/>
                <w:sz w:val="22"/>
                <w:szCs w:val="22"/>
              </w:rPr>
              <w:t>5</w:t>
            </w:r>
          </w:p>
        </w:tc>
        <w:tc>
          <w:tcPr>
            <w:tcW w:w="1381" w:type="pct"/>
            <w:vMerge/>
          </w:tcPr>
          <w:p w14:paraId="2508646A" w14:textId="77777777" w:rsidR="003F4B2E" w:rsidRPr="003F4B2E" w:rsidRDefault="003F4B2E" w:rsidP="00E667E4">
            <w:pPr>
              <w:rPr>
                <w:rFonts w:cs="Times New Roman"/>
              </w:rPr>
            </w:pPr>
          </w:p>
        </w:tc>
      </w:tr>
      <w:tr w:rsidR="003F4B2E" w:rsidRPr="003F4B2E" w14:paraId="3D65A380" w14:textId="77777777" w:rsidTr="00E667E4">
        <w:trPr>
          <w:trHeight w:val="302"/>
        </w:trPr>
        <w:tc>
          <w:tcPr>
            <w:tcW w:w="237" w:type="pct"/>
            <w:vAlign w:val="center"/>
          </w:tcPr>
          <w:p w14:paraId="18E2E342"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53351B44"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синій - 100 мл</w:t>
            </w:r>
          </w:p>
        </w:tc>
        <w:tc>
          <w:tcPr>
            <w:tcW w:w="547" w:type="pct"/>
            <w:vAlign w:val="center"/>
          </w:tcPr>
          <w:p w14:paraId="3763D3B3"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0BBD4542"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7716B689" w14:textId="77777777" w:rsidR="003F4B2E" w:rsidRPr="003F4B2E" w:rsidRDefault="003F4B2E" w:rsidP="00E667E4">
            <w:pPr>
              <w:rPr>
                <w:rFonts w:cs="Times New Roman"/>
              </w:rPr>
            </w:pPr>
          </w:p>
        </w:tc>
      </w:tr>
      <w:tr w:rsidR="003F4B2E" w:rsidRPr="003F4B2E" w14:paraId="21AFEEAF" w14:textId="77777777" w:rsidTr="00E667E4">
        <w:trPr>
          <w:trHeight w:val="302"/>
        </w:trPr>
        <w:tc>
          <w:tcPr>
            <w:tcW w:w="237" w:type="pct"/>
            <w:vAlign w:val="center"/>
          </w:tcPr>
          <w:p w14:paraId="7F3E378B"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10E5CBBB"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червоний - 100 мл</w:t>
            </w:r>
          </w:p>
        </w:tc>
        <w:tc>
          <w:tcPr>
            <w:tcW w:w="547" w:type="pct"/>
            <w:vAlign w:val="center"/>
          </w:tcPr>
          <w:p w14:paraId="5AC57EB4"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659A9AF3"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77375B21" w14:textId="77777777" w:rsidR="003F4B2E" w:rsidRPr="003F4B2E" w:rsidRDefault="003F4B2E" w:rsidP="00E667E4">
            <w:pPr>
              <w:rPr>
                <w:rFonts w:cs="Times New Roman"/>
              </w:rPr>
            </w:pPr>
          </w:p>
        </w:tc>
      </w:tr>
      <w:tr w:rsidR="003F4B2E" w:rsidRPr="003F4B2E" w14:paraId="67033049" w14:textId="77777777" w:rsidTr="00E667E4">
        <w:trPr>
          <w:trHeight w:val="302"/>
        </w:trPr>
        <w:tc>
          <w:tcPr>
            <w:tcW w:w="237" w:type="pct"/>
            <w:vAlign w:val="center"/>
          </w:tcPr>
          <w:p w14:paraId="7564866A"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C857E5B"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світлий горіх - 100 мл</w:t>
            </w:r>
          </w:p>
        </w:tc>
        <w:tc>
          <w:tcPr>
            <w:tcW w:w="547" w:type="pct"/>
            <w:vAlign w:val="center"/>
          </w:tcPr>
          <w:p w14:paraId="184D27A0"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62F5F24D" w14:textId="77777777" w:rsidR="003F4B2E" w:rsidRPr="003F4B2E" w:rsidRDefault="003F4B2E" w:rsidP="00E667E4">
            <w:pPr>
              <w:jc w:val="center"/>
              <w:rPr>
                <w:rFonts w:cs="Times New Roman"/>
              </w:rPr>
            </w:pPr>
            <w:r w:rsidRPr="003F4B2E">
              <w:rPr>
                <w:rFonts w:cs="Times New Roman"/>
                <w:sz w:val="22"/>
                <w:szCs w:val="22"/>
              </w:rPr>
              <w:t>5</w:t>
            </w:r>
          </w:p>
        </w:tc>
        <w:tc>
          <w:tcPr>
            <w:tcW w:w="1381" w:type="pct"/>
            <w:vMerge/>
          </w:tcPr>
          <w:p w14:paraId="105D5143" w14:textId="77777777" w:rsidR="003F4B2E" w:rsidRPr="003F4B2E" w:rsidRDefault="003F4B2E" w:rsidP="00E667E4">
            <w:pPr>
              <w:rPr>
                <w:rFonts w:cs="Times New Roman"/>
              </w:rPr>
            </w:pPr>
          </w:p>
        </w:tc>
      </w:tr>
      <w:tr w:rsidR="003F4B2E" w:rsidRPr="003F4B2E" w14:paraId="58715BC0" w14:textId="77777777" w:rsidTr="00E667E4">
        <w:trPr>
          <w:trHeight w:val="302"/>
        </w:trPr>
        <w:tc>
          <w:tcPr>
            <w:tcW w:w="237" w:type="pct"/>
            <w:vAlign w:val="center"/>
          </w:tcPr>
          <w:p w14:paraId="00603C29"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6F0A9FE"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смарагдовий - 100 мл</w:t>
            </w:r>
          </w:p>
        </w:tc>
        <w:tc>
          <w:tcPr>
            <w:tcW w:w="547" w:type="pct"/>
            <w:vAlign w:val="center"/>
          </w:tcPr>
          <w:p w14:paraId="59B6387C"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3EA1D2A4"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611AB3D2" w14:textId="77777777" w:rsidR="003F4B2E" w:rsidRPr="003F4B2E" w:rsidRDefault="003F4B2E" w:rsidP="00E667E4">
            <w:pPr>
              <w:rPr>
                <w:rFonts w:cs="Times New Roman"/>
              </w:rPr>
            </w:pPr>
          </w:p>
        </w:tc>
      </w:tr>
      <w:tr w:rsidR="003F4B2E" w:rsidRPr="003F4B2E" w14:paraId="554AD1E0" w14:textId="77777777" w:rsidTr="00E667E4">
        <w:trPr>
          <w:trHeight w:val="302"/>
        </w:trPr>
        <w:tc>
          <w:tcPr>
            <w:tcW w:w="237" w:type="pct"/>
            <w:vAlign w:val="center"/>
          </w:tcPr>
          <w:p w14:paraId="0FD9B423"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DE05EF5" w14:textId="77777777" w:rsidR="003F4B2E" w:rsidRPr="003F4B2E" w:rsidRDefault="003F4B2E" w:rsidP="00E667E4">
            <w:pPr>
              <w:rPr>
                <w:rFonts w:cs="Times New Roman"/>
              </w:rPr>
            </w:pPr>
            <w:r w:rsidRPr="003F4B2E">
              <w:rPr>
                <w:rFonts w:cs="Times New Roman"/>
                <w:sz w:val="22"/>
                <w:szCs w:val="22"/>
              </w:rPr>
              <w:t xml:space="preserve">Водно-дисперсійний пігментний концентрат </w:t>
            </w:r>
            <w:r w:rsidRPr="003F4B2E">
              <w:rPr>
                <w:rFonts w:cs="Times New Roman"/>
                <w:bCs/>
                <w:sz w:val="22"/>
                <w:szCs w:val="22"/>
              </w:rPr>
              <w:t>жовтий</w:t>
            </w:r>
            <w:r w:rsidRPr="003F4B2E">
              <w:rPr>
                <w:rFonts w:cs="Times New Roman"/>
                <w:sz w:val="22"/>
                <w:szCs w:val="22"/>
              </w:rPr>
              <w:t xml:space="preserve"> - 100 мл</w:t>
            </w:r>
          </w:p>
        </w:tc>
        <w:tc>
          <w:tcPr>
            <w:tcW w:w="547" w:type="pct"/>
            <w:vAlign w:val="center"/>
          </w:tcPr>
          <w:p w14:paraId="13A7B858"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2457CB8E"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5728DA48" w14:textId="77777777" w:rsidR="003F4B2E" w:rsidRPr="003F4B2E" w:rsidRDefault="003F4B2E" w:rsidP="00E667E4">
            <w:pPr>
              <w:rPr>
                <w:rFonts w:cs="Times New Roman"/>
              </w:rPr>
            </w:pPr>
          </w:p>
        </w:tc>
      </w:tr>
      <w:tr w:rsidR="003F4B2E" w:rsidRPr="003F4B2E" w14:paraId="3FC011CD" w14:textId="77777777" w:rsidTr="00E667E4">
        <w:trPr>
          <w:trHeight w:val="302"/>
        </w:trPr>
        <w:tc>
          <w:tcPr>
            <w:tcW w:w="237" w:type="pct"/>
            <w:vAlign w:val="center"/>
          </w:tcPr>
          <w:p w14:paraId="3262506C"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0B4151B" w14:textId="77777777" w:rsidR="003F4B2E" w:rsidRPr="003F4B2E" w:rsidRDefault="003F4B2E" w:rsidP="00E667E4">
            <w:pPr>
              <w:rPr>
                <w:rFonts w:cs="Times New Roman"/>
              </w:rPr>
            </w:pPr>
            <w:r w:rsidRPr="003F4B2E">
              <w:rPr>
                <w:rFonts w:cs="Times New Roman"/>
                <w:sz w:val="22"/>
                <w:szCs w:val="22"/>
              </w:rPr>
              <w:t xml:space="preserve">Водно-дисперсійний пігментний концентрат </w:t>
            </w:r>
            <w:proofErr w:type="spellStart"/>
            <w:r w:rsidRPr="003F4B2E">
              <w:rPr>
                <w:rFonts w:cs="Times New Roman"/>
                <w:sz w:val="22"/>
                <w:szCs w:val="22"/>
              </w:rPr>
              <w:t>лайм</w:t>
            </w:r>
            <w:proofErr w:type="spellEnd"/>
            <w:r w:rsidRPr="003F4B2E">
              <w:rPr>
                <w:rFonts w:cs="Times New Roman"/>
                <w:sz w:val="22"/>
                <w:szCs w:val="22"/>
              </w:rPr>
              <w:t xml:space="preserve"> - 100 мл</w:t>
            </w:r>
          </w:p>
        </w:tc>
        <w:tc>
          <w:tcPr>
            <w:tcW w:w="547" w:type="pct"/>
            <w:vAlign w:val="center"/>
          </w:tcPr>
          <w:p w14:paraId="179A666E"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19585797" w14:textId="77777777" w:rsidR="003F4B2E" w:rsidRPr="003F4B2E" w:rsidRDefault="003F4B2E" w:rsidP="00E667E4">
            <w:pPr>
              <w:jc w:val="center"/>
              <w:rPr>
                <w:rFonts w:cs="Times New Roman"/>
              </w:rPr>
            </w:pPr>
            <w:r w:rsidRPr="003F4B2E">
              <w:rPr>
                <w:rFonts w:cs="Times New Roman"/>
                <w:sz w:val="22"/>
                <w:szCs w:val="22"/>
              </w:rPr>
              <w:t>5</w:t>
            </w:r>
          </w:p>
        </w:tc>
        <w:tc>
          <w:tcPr>
            <w:tcW w:w="1381" w:type="pct"/>
            <w:vMerge/>
          </w:tcPr>
          <w:p w14:paraId="6D2501B9" w14:textId="77777777" w:rsidR="003F4B2E" w:rsidRPr="003F4B2E" w:rsidRDefault="003F4B2E" w:rsidP="00E667E4">
            <w:pPr>
              <w:rPr>
                <w:rFonts w:cs="Times New Roman"/>
              </w:rPr>
            </w:pPr>
          </w:p>
        </w:tc>
      </w:tr>
      <w:tr w:rsidR="003F4B2E" w:rsidRPr="003F4B2E" w14:paraId="4954EA58" w14:textId="77777777" w:rsidTr="00E667E4">
        <w:trPr>
          <w:trHeight w:val="302"/>
        </w:trPr>
        <w:tc>
          <w:tcPr>
            <w:tcW w:w="237" w:type="pct"/>
            <w:vAlign w:val="center"/>
          </w:tcPr>
          <w:p w14:paraId="4677C3CF"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7B9FA9F9"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бузковий - 100 мл</w:t>
            </w:r>
          </w:p>
        </w:tc>
        <w:tc>
          <w:tcPr>
            <w:tcW w:w="547" w:type="pct"/>
            <w:vAlign w:val="center"/>
          </w:tcPr>
          <w:p w14:paraId="3748A421"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78CD4467" w14:textId="77777777" w:rsidR="003F4B2E" w:rsidRPr="003F4B2E" w:rsidRDefault="003F4B2E" w:rsidP="00E667E4">
            <w:pPr>
              <w:jc w:val="center"/>
              <w:rPr>
                <w:rFonts w:cs="Times New Roman"/>
              </w:rPr>
            </w:pPr>
            <w:r w:rsidRPr="003F4B2E">
              <w:rPr>
                <w:rFonts w:cs="Times New Roman"/>
                <w:sz w:val="22"/>
                <w:szCs w:val="22"/>
              </w:rPr>
              <w:t>2</w:t>
            </w:r>
          </w:p>
        </w:tc>
        <w:tc>
          <w:tcPr>
            <w:tcW w:w="1381" w:type="pct"/>
            <w:vMerge/>
          </w:tcPr>
          <w:p w14:paraId="75C60905" w14:textId="77777777" w:rsidR="003F4B2E" w:rsidRPr="003F4B2E" w:rsidRDefault="003F4B2E" w:rsidP="00E667E4">
            <w:pPr>
              <w:rPr>
                <w:rFonts w:cs="Times New Roman"/>
              </w:rPr>
            </w:pPr>
          </w:p>
        </w:tc>
      </w:tr>
      <w:tr w:rsidR="003F4B2E" w:rsidRPr="003F4B2E" w14:paraId="2058A1A8" w14:textId="77777777" w:rsidTr="00E667E4">
        <w:trPr>
          <w:trHeight w:val="302"/>
        </w:trPr>
        <w:tc>
          <w:tcPr>
            <w:tcW w:w="237" w:type="pct"/>
            <w:vAlign w:val="center"/>
          </w:tcPr>
          <w:p w14:paraId="59AF109A"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2C1CCD99"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бежевий - 100 мл</w:t>
            </w:r>
          </w:p>
        </w:tc>
        <w:tc>
          <w:tcPr>
            <w:tcW w:w="547" w:type="pct"/>
            <w:vAlign w:val="center"/>
          </w:tcPr>
          <w:p w14:paraId="68081E67"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1A833B9F" w14:textId="77777777" w:rsidR="003F4B2E" w:rsidRPr="003F4B2E" w:rsidRDefault="003F4B2E" w:rsidP="00E667E4">
            <w:pPr>
              <w:jc w:val="center"/>
              <w:rPr>
                <w:rFonts w:cs="Times New Roman"/>
              </w:rPr>
            </w:pPr>
            <w:r w:rsidRPr="003F4B2E">
              <w:rPr>
                <w:rFonts w:cs="Times New Roman"/>
                <w:sz w:val="22"/>
                <w:szCs w:val="22"/>
              </w:rPr>
              <w:t>29</w:t>
            </w:r>
          </w:p>
        </w:tc>
        <w:tc>
          <w:tcPr>
            <w:tcW w:w="1381" w:type="pct"/>
            <w:vMerge/>
          </w:tcPr>
          <w:p w14:paraId="3793134F" w14:textId="77777777" w:rsidR="003F4B2E" w:rsidRPr="003F4B2E" w:rsidRDefault="003F4B2E" w:rsidP="00E667E4">
            <w:pPr>
              <w:rPr>
                <w:rFonts w:cs="Times New Roman"/>
              </w:rPr>
            </w:pPr>
          </w:p>
        </w:tc>
      </w:tr>
      <w:tr w:rsidR="003F4B2E" w:rsidRPr="003F4B2E" w14:paraId="1AE464D2" w14:textId="77777777" w:rsidTr="00E667E4">
        <w:trPr>
          <w:trHeight w:val="302"/>
        </w:trPr>
        <w:tc>
          <w:tcPr>
            <w:tcW w:w="237" w:type="pct"/>
            <w:vAlign w:val="center"/>
          </w:tcPr>
          <w:p w14:paraId="033E695A"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C5C4178" w14:textId="77777777" w:rsidR="003F4B2E" w:rsidRPr="003F4B2E" w:rsidRDefault="003F4B2E" w:rsidP="00E667E4">
            <w:pPr>
              <w:rPr>
                <w:rFonts w:cs="Times New Roman"/>
              </w:rPr>
            </w:pPr>
            <w:r w:rsidRPr="003F4B2E">
              <w:rPr>
                <w:rFonts w:cs="Times New Roman"/>
                <w:sz w:val="22"/>
                <w:szCs w:val="22"/>
              </w:rPr>
              <w:t>Водно-дисперсійний пігментний концентрат салатовий - 100 мл</w:t>
            </w:r>
          </w:p>
        </w:tc>
        <w:tc>
          <w:tcPr>
            <w:tcW w:w="547" w:type="pct"/>
            <w:vAlign w:val="center"/>
          </w:tcPr>
          <w:p w14:paraId="4A484CAC"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52B2362B" w14:textId="77777777" w:rsidR="003F4B2E" w:rsidRPr="003F4B2E" w:rsidRDefault="003F4B2E" w:rsidP="00E667E4">
            <w:pPr>
              <w:jc w:val="center"/>
              <w:rPr>
                <w:rFonts w:cs="Times New Roman"/>
              </w:rPr>
            </w:pPr>
            <w:r w:rsidRPr="003F4B2E">
              <w:rPr>
                <w:rFonts w:cs="Times New Roman"/>
                <w:sz w:val="22"/>
                <w:szCs w:val="22"/>
              </w:rPr>
              <w:t>17</w:t>
            </w:r>
          </w:p>
        </w:tc>
        <w:tc>
          <w:tcPr>
            <w:tcW w:w="1381" w:type="pct"/>
            <w:vMerge/>
          </w:tcPr>
          <w:p w14:paraId="19D4FC6B" w14:textId="77777777" w:rsidR="003F4B2E" w:rsidRPr="003F4B2E" w:rsidRDefault="003F4B2E" w:rsidP="00E667E4">
            <w:pPr>
              <w:rPr>
                <w:rFonts w:cs="Times New Roman"/>
              </w:rPr>
            </w:pPr>
          </w:p>
        </w:tc>
      </w:tr>
      <w:tr w:rsidR="003F4B2E" w:rsidRPr="003F4B2E" w14:paraId="7BF0A3A1" w14:textId="77777777" w:rsidTr="00E667E4">
        <w:trPr>
          <w:trHeight w:val="302"/>
        </w:trPr>
        <w:tc>
          <w:tcPr>
            <w:tcW w:w="237" w:type="pct"/>
            <w:vAlign w:val="center"/>
          </w:tcPr>
          <w:p w14:paraId="46FC9EDC"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64673E34" w14:textId="77777777" w:rsidR="003F4B2E" w:rsidRPr="003F4B2E" w:rsidRDefault="003F4B2E" w:rsidP="00E667E4">
            <w:pPr>
              <w:rPr>
                <w:rFonts w:cs="Times New Roman"/>
              </w:rPr>
            </w:pPr>
            <w:r w:rsidRPr="003F4B2E">
              <w:rPr>
                <w:rFonts w:cs="Times New Roman"/>
                <w:sz w:val="22"/>
                <w:szCs w:val="22"/>
              </w:rPr>
              <w:t xml:space="preserve">Водно-дисперсійний пігментний концентрат </w:t>
            </w:r>
            <w:r w:rsidRPr="003F4B2E">
              <w:rPr>
                <w:rFonts w:cs="Times New Roman"/>
                <w:bCs/>
                <w:sz w:val="22"/>
                <w:szCs w:val="22"/>
              </w:rPr>
              <w:t>коричневий</w:t>
            </w:r>
            <w:r w:rsidRPr="003F4B2E">
              <w:rPr>
                <w:rFonts w:cs="Times New Roman"/>
                <w:sz w:val="22"/>
                <w:szCs w:val="22"/>
              </w:rPr>
              <w:t xml:space="preserve"> - 100 мл</w:t>
            </w:r>
          </w:p>
        </w:tc>
        <w:tc>
          <w:tcPr>
            <w:tcW w:w="547" w:type="pct"/>
            <w:vAlign w:val="center"/>
          </w:tcPr>
          <w:p w14:paraId="67CA3A63"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542EDE93" w14:textId="77777777" w:rsidR="003F4B2E" w:rsidRPr="003F4B2E" w:rsidRDefault="003F4B2E" w:rsidP="00E667E4">
            <w:pPr>
              <w:jc w:val="center"/>
              <w:rPr>
                <w:rFonts w:cs="Times New Roman"/>
              </w:rPr>
            </w:pPr>
            <w:r w:rsidRPr="003F4B2E">
              <w:rPr>
                <w:rFonts w:cs="Times New Roman"/>
                <w:sz w:val="22"/>
                <w:szCs w:val="22"/>
              </w:rPr>
              <w:t>16</w:t>
            </w:r>
          </w:p>
        </w:tc>
        <w:tc>
          <w:tcPr>
            <w:tcW w:w="1381" w:type="pct"/>
            <w:vMerge/>
          </w:tcPr>
          <w:p w14:paraId="251D9BD9" w14:textId="77777777" w:rsidR="003F4B2E" w:rsidRPr="003F4B2E" w:rsidRDefault="003F4B2E" w:rsidP="00E667E4">
            <w:pPr>
              <w:rPr>
                <w:rFonts w:cs="Times New Roman"/>
              </w:rPr>
            </w:pPr>
          </w:p>
        </w:tc>
      </w:tr>
      <w:tr w:rsidR="003F4B2E" w:rsidRPr="003F4B2E" w14:paraId="68EAE0B2" w14:textId="77777777" w:rsidTr="00E667E4">
        <w:trPr>
          <w:trHeight w:val="302"/>
        </w:trPr>
        <w:tc>
          <w:tcPr>
            <w:tcW w:w="237" w:type="pct"/>
            <w:vAlign w:val="center"/>
          </w:tcPr>
          <w:p w14:paraId="59C2427C"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0C7D7793" w14:textId="77777777" w:rsidR="003F4B2E" w:rsidRPr="003F4B2E" w:rsidRDefault="003F4B2E" w:rsidP="00E667E4">
            <w:pPr>
              <w:rPr>
                <w:rFonts w:cs="Times New Roman"/>
              </w:rPr>
            </w:pPr>
            <w:r w:rsidRPr="003F4B2E">
              <w:rPr>
                <w:rFonts w:cs="Times New Roman"/>
                <w:sz w:val="22"/>
                <w:szCs w:val="22"/>
              </w:rPr>
              <w:t xml:space="preserve"> Фарба акрилова водоемульсійна   фасадна - 14 кг</w:t>
            </w:r>
          </w:p>
        </w:tc>
        <w:tc>
          <w:tcPr>
            <w:tcW w:w="547" w:type="pct"/>
            <w:vAlign w:val="center"/>
          </w:tcPr>
          <w:p w14:paraId="446104CA"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vAlign w:val="center"/>
          </w:tcPr>
          <w:p w14:paraId="590190AC" w14:textId="77777777" w:rsidR="003F4B2E" w:rsidRPr="003F4B2E" w:rsidRDefault="003F4B2E" w:rsidP="00E667E4">
            <w:pPr>
              <w:jc w:val="center"/>
              <w:rPr>
                <w:rFonts w:cs="Times New Roman"/>
              </w:rPr>
            </w:pPr>
            <w:r w:rsidRPr="003F4B2E">
              <w:rPr>
                <w:rFonts w:cs="Times New Roman"/>
                <w:sz w:val="22"/>
                <w:szCs w:val="22"/>
              </w:rPr>
              <w:t>10</w:t>
            </w:r>
          </w:p>
        </w:tc>
        <w:tc>
          <w:tcPr>
            <w:tcW w:w="1381" w:type="pct"/>
          </w:tcPr>
          <w:p w14:paraId="2C1807C7" w14:textId="77777777" w:rsidR="003F4B2E" w:rsidRPr="003F4B2E" w:rsidRDefault="003F4B2E" w:rsidP="00E667E4">
            <w:pPr>
              <w:rPr>
                <w:rFonts w:cs="Times New Roman"/>
                <w:b/>
                <w:i/>
              </w:rPr>
            </w:pPr>
            <w:r w:rsidRPr="003F4B2E">
              <w:rPr>
                <w:rFonts w:cs="Times New Roman"/>
                <w:b/>
                <w:i/>
                <w:sz w:val="22"/>
                <w:szCs w:val="22"/>
              </w:rPr>
              <w:t>Фарба водоемульсійна фасадна.</w:t>
            </w:r>
          </w:p>
          <w:p w14:paraId="30EF2959" w14:textId="77777777" w:rsidR="003F4B2E" w:rsidRPr="003F4B2E" w:rsidRDefault="003F4B2E" w:rsidP="00E667E4">
            <w:pPr>
              <w:rPr>
                <w:rFonts w:cs="Times New Roman"/>
              </w:rPr>
            </w:pPr>
            <w:r w:rsidRPr="003F4B2E">
              <w:rPr>
                <w:rFonts w:cs="Times New Roman"/>
                <w:sz w:val="22"/>
                <w:szCs w:val="22"/>
              </w:rPr>
              <w:t>Колір: біла.</w:t>
            </w:r>
          </w:p>
          <w:p w14:paraId="6211FCD1" w14:textId="77777777" w:rsidR="003F4B2E" w:rsidRPr="003F4B2E" w:rsidRDefault="003F4B2E" w:rsidP="00E667E4">
            <w:pPr>
              <w:rPr>
                <w:rFonts w:cs="Times New Roman"/>
              </w:rPr>
            </w:pPr>
            <w:r w:rsidRPr="003F4B2E">
              <w:rPr>
                <w:rFonts w:cs="Times New Roman"/>
                <w:sz w:val="22"/>
                <w:szCs w:val="22"/>
              </w:rPr>
              <w:t>Блиск: матовий.</w:t>
            </w:r>
          </w:p>
          <w:p w14:paraId="671CD4AF" w14:textId="77777777" w:rsidR="003F4B2E" w:rsidRPr="003F4B2E" w:rsidRDefault="003F4B2E" w:rsidP="00E667E4">
            <w:pPr>
              <w:rPr>
                <w:rFonts w:cs="Times New Roman"/>
              </w:rPr>
            </w:pPr>
            <w:r w:rsidRPr="003F4B2E">
              <w:rPr>
                <w:rFonts w:cs="Times New Roman"/>
                <w:sz w:val="22"/>
                <w:szCs w:val="22"/>
              </w:rPr>
              <w:t>Витрата: 0,15-0,2 л/м² при одноразовому нанесенні.</w:t>
            </w:r>
          </w:p>
          <w:p w14:paraId="581839F4" w14:textId="77777777" w:rsidR="003F4B2E" w:rsidRPr="003F4B2E" w:rsidRDefault="003F4B2E" w:rsidP="00E667E4">
            <w:pPr>
              <w:rPr>
                <w:rFonts w:cs="Times New Roman"/>
              </w:rPr>
            </w:pPr>
            <w:r w:rsidRPr="003F4B2E">
              <w:rPr>
                <w:rFonts w:cs="Times New Roman"/>
                <w:sz w:val="22"/>
                <w:szCs w:val="22"/>
              </w:rPr>
              <w:t>Час висихання: 2 години, при температурі +20ºС і відносній вологості повітря 65%.</w:t>
            </w:r>
          </w:p>
          <w:p w14:paraId="34743390" w14:textId="77777777" w:rsidR="003F4B2E" w:rsidRPr="003F4B2E" w:rsidRDefault="003F4B2E" w:rsidP="00E667E4">
            <w:pPr>
              <w:rPr>
                <w:rFonts w:cs="Times New Roman"/>
              </w:rPr>
            </w:pPr>
            <w:r w:rsidRPr="003F4B2E">
              <w:rPr>
                <w:rFonts w:cs="Times New Roman"/>
                <w:sz w:val="22"/>
                <w:szCs w:val="22"/>
              </w:rPr>
              <w:t>Фасування у ємності об’ємом 14 кг.</w:t>
            </w:r>
          </w:p>
        </w:tc>
      </w:tr>
      <w:tr w:rsidR="003F4B2E" w:rsidRPr="003F4B2E" w14:paraId="1F96BBCF" w14:textId="77777777" w:rsidTr="00E667E4">
        <w:trPr>
          <w:trHeight w:val="302"/>
        </w:trPr>
        <w:tc>
          <w:tcPr>
            <w:tcW w:w="237" w:type="pct"/>
            <w:vAlign w:val="center"/>
          </w:tcPr>
          <w:p w14:paraId="15BAEE26" w14:textId="77777777" w:rsidR="003F4B2E" w:rsidRPr="003F4B2E" w:rsidRDefault="003F4B2E" w:rsidP="003F4B2E">
            <w:pPr>
              <w:pStyle w:val="af1"/>
              <w:numPr>
                <w:ilvl w:val="0"/>
                <w:numId w:val="19"/>
              </w:numPr>
              <w:suppressAutoHyphens/>
              <w:spacing w:line="240" w:lineRule="atLeast"/>
              <w:jc w:val="center"/>
              <w:rPr>
                <w:bCs w:val="0"/>
                <w:sz w:val="22"/>
                <w:szCs w:val="22"/>
                <w:lang w:val="ru-RU" w:eastAsia="zh-CN"/>
              </w:rPr>
            </w:pPr>
          </w:p>
        </w:tc>
        <w:tc>
          <w:tcPr>
            <w:tcW w:w="2285" w:type="pct"/>
          </w:tcPr>
          <w:p w14:paraId="3F4EE758" w14:textId="77777777" w:rsidR="003F4B2E" w:rsidRPr="003F4B2E" w:rsidRDefault="003F4B2E" w:rsidP="00E667E4">
            <w:pPr>
              <w:rPr>
                <w:rFonts w:cs="Times New Roman"/>
              </w:rPr>
            </w:pPr>
            <w:r w:rsidRPr="003F4B2E">
              <w:rPr>
                <w:rFonts w:cs="Times New Roman"/>
                <w:sz w:val="22"/>
                <w:szCs w:val="22"/>
              </w:rPr>
              <w:t>Водоемульсійна фарба миюча  – 14 кг</w:t>
            </w:r>
          </w:p>
        </w:tc>
        <w:tc>
          <w:tcPr>
            <w:tcW w:w="547" w:type="pct"/>
            <w:vAlign w:val="center"/>
          </w:tcPr>
          <w:p w14:paraId="510DF602" w14:textId="77777777" w:rsidR="003F4B2E" w:rsidRPr="003F4B2E" w:rsidRDefault="003F4B2E" w:rsidP="00E667E4">
            <w:pPr>
              <w:jc w:val="center"/>
              <w:rPr>
                <w:rFonts w:cs="Times New Roman"/>
              </w:rPr>
            </w:pPr>
            <w:r w:rsidRPr="003F4B2E">
              <w:rPr>
                <w:rFonts w:cs="Times New Roman"/>
                <w:sz w:val="22"/>
                <w:szCs w:val="22"/>
              </w:rPr>
              <w:t>шт.</w:t>
            </w:r>
          </w:p>
        </w:tc>
        <w:tc>
          <w:tcPr>
            <w:tcW w:w="550" w:type="pct"/>
            <w:tcBorders>
              <w:bottom w:val="single" w:sz="4" w:space="0" w:color="auto"/>
            </w:tcBorders>
            <w:vAlign w:val="center"/>
          </w:tcPr>
          <w:p w14:paraId="1FA378CE" w14:textId="77777777" w:rsidR="003F4B2E" w:rsidRPr="003F4B2E" w:rsidRDefault="003F4B2E" w:rsidP="00E667E4">
            <w:pPr>
              <w:jc w:val="center"/>
              <w:rPr>
                <w:rFonts w:cs="Times New Roman"/>
              </w:rPr>
            </w:pPr>
            <w:r w:rsidRPr="003F4B2E">
              <w:rPr>
                <w:rFonts w:cs="Times New Roman"/>
                <w:sz w:val="22"/>
                <w:szCs w:val="22"/>
              </w:rPr>
              <w:t>3</w:t>
            </w:r>
          </w:p>
        </w:tc>
        <w:tc>
          <w:tcPr>
            <w:tcW w:w="1381" w:type="pct"/>
            <w:tcBorders>
              <w:bottom w:val="single" w:sz="4" w:space="0" w:color="auto"/>
            </w:tcBorders>
          </w:tcPr>
          <w:p w14:paraId="5D5E34A6" w14:textId="77777777" w:rsidR="003F4B2E" w:rsidRPr="003F4B2E" w:rsidRDefault="003F4B2E" w:rsidP="00E667E4">
            <w:pPr>
              <w:rPr>
                <w:rFonts w:cs="Times New Roman"/>
                <w:b/>
                <w:i/>
              </w:rPr>
            </w:pPr>
            <w:r w:rsidRPr="003F4B2E">
              <w:rPr>
                <w:rFonts w:cs="Times New Roman"/>
                <w:b/>
                <w:i/>
                <w:sz w:val="22"/>
                <w:szCs w:val="22"/>
              </w:rPr>
              <w:t>Фарба водоемульсійна для внутрішніх робіт</w:t>
            </w:r>
          </w:p>
          <w:p w14:paraId="0216BEE4" w14:textId="77777777" w:rsidR="003F4B2E" w:rsidRPr="003F4B2E" w:rsidRDefault="003F4B2E" w:rsidP="00E667E4">
            <w:pPr>
              <w:rPr>
                <w:rFonts w:cs="Times New Roman"/>
              </w:rPr>
            </w:pPr>
            <w:r w:rsidRPr="003F4B2E">
              <w:rPr>
                <w:rFonts w:cs="Times New Roman"/>
                <w:sz w:val="22"/>
                <w:szCs w:val="22"/>
              </w:rPr>
              <w:t>Колір: біла.</w:t>
            </w:r>
          </w:p>
          <w:p w14:paraId="3DA5EA99" w14:textId="77777777" w:rsidR="003F4B2E" w:rsidRPr="003F4B2E" w:rsidRDefault="003F4B2E" w:rsidP="00E667E4">
            <w:pPr>
              <w:rPr>
                <w:rFonts w:cs="Times New Roman"/>
              </w:rPr>
            </w:pPr>
            <w:r w:rsidRPr="003F4B2E">
              <w:rPr>
                <w:rFonts w:cs="Times New Roman"/>
                <w:sz w:val="22"/>
                <w:szCs w:val="22"/>
              </w:rPr>
              <w:t>Блиск: матовий.</w:t>
            </w:r>
          </w:p>
          <w:p w14:paraId="2125CB26" w14:textId="77777777" w:rsidR="003F4B2E" w:rsidRPr="003F4B2E" w:rsidRDefault="003F4B2E" w:rsidP="00E667E4">
            <w:pPr>
              <w:rPr>
                <w:rFonts w:cs="Times New Roman"/>
              </w:rPr>
            </w:pPr>
            <w:r w:rsidRPr="003F4B2E">
              <w:rPr>
                <w:rFonts w:cs="Times New Roman"/>
                <w:sz w:val="22"/>
                <w:szCs w:val="22"/>
              </w:rPr>
              <w:lastRenderedPageBreak/>
              <w:t>Витрата: 0,1-0,3 л/м² при одноразовому нанесенні.</w:t>
            </w:r>
          </w:p>
          <w:p w14:paraId="41EF39EF" w14:textId="77777777" w:rsidR="003F4B2E" w:rsidRPr="003F4B2E" w:rsidRDefault="003F4B2E" w:rsidP="00E667E4">
            <w:pPr>
              <w:rPr>
                <w:rFonts w:cs="Times New Roman"/>
              </w:rPr>
            </w:pPr>
            <w:r w:rsidRPr="003F4B2E">
              <w:rPr>
                <w:rFonts w:cs="Times New Roman"/>
                <w:sz w:val="22"/>
                <w:szCs w:val="22"/>
              </w:rPr>
              <w:t>Температура експлуатації: від + 5 ºС до +30ºС</w:t>
            </w:r>
          </w:p>
          <w:p w14:paraId="118E6A75" w14:textId="77777777" w:rsidR="003F4B2E" w:rsidRPr="003F4B2E" w:rsidRDefault="003F4B2E" w:rsidP="00E667E4">
            <w:pPr>
              <w:rPr>
                <w:rFonts w:cs="Times New Roman"/>
              </w:rPr>
            </w:pPr>
            <w:r w:rsidRPr="003F4B2E">
              <w:rPr>
                <w:rFonts w:cs="Times New Roman"/>
                <w:sz w:val="22"/>
                <w:szCs w:val="22"/>
              </w:rPr>
              <w:t>Фасування у ємності об’ємом 14 кг.</w:t>
            </w:r>
          </w:p>
        </w:tc>
      </w:tr>
    </w:tbl>
    <w:p w14:paraId="74AFBB9A" w14:textId="77777777" w:rsidR="003F4B2E" w:rsidRPr="003F4B2E" w:rsidRDefault="003F4B2E" w:rsidP="003F4B2E">
      <w:pPr>
        <w:shd w:val="clear" w:color="auto" w:fill="FFFFFF"/>
        <w:ind w:firstLine="460"/>
        <w:jc w:val="both"/>
        <w:rPr>
          <w:rFonts w:cs="Times New Roman"/>
          <w:sz w:val="22"/>
          <w:szCs w:val="22"/>
        </w:rPr>
      </w:pPr>
    </w:p>
    <w:p w14:paraId="14BD071F" w14:textId="77777777" w:rsidR="003F4B2E" w:rsidRPr="003F4B2E" w:rsidRDefault="003F4B2E" w:rsidP="003F4B2E">
      <w:pPr>
        <w:shd w:val="clear" w:color="auto" w:fill="FFFFFF"/>
        <w:ind w:firstLine="460"/>
        <w:jc w:val="both"/>
        <w:rPr>
          <w:rFonts w:cs="Times New Roman"/>
          <w:sz w:val="22"/>
          <w:szCs w:val="22"/>
        </w:rPr>
      </w:pPr>
      <w:r w:rsidRPr="003F4B2E">
        <w:rPr>
          <w:rFonts w:cs="Times New Roman"/>
          <w:sz w:val="22"/>
          <w:szCs w:val="22"/>
        </w:rPr>
        <w:t>Якість Товару, при поставці, засвідчується документом підтверджуючим якість Товару, яким може бути або сертифікат відповідності, або декларація відповідності, або паспорт виробника, тощо.</w:t>
      </w:r>
    </w:p>
    <w:p w14:paraId="32C6F3A0" w14:textId="77777777" w:rsidR="003F4B2E" w:rsidRPr="003F4B2E" w:rsidRDefault="003F4B2E" w:rsidP="003F4B2E">
      <w:pPr>
        <w:shd w:val="clear" w:color="auto" w:fill="FFFFFF"/>
        <w:ind w:firstLine="460"/>
        <w:jc w:val="both"/>
        <w:rPr>
          <w:rFonts w:cs="Times New Roman"/>
          <w:sz w:val="22"/>
          <w:szCs w:val="22"/>
        </w:rPr>
      </w:pPr>
      <w:r w:rsidRPr="003F4B2E">
        <w:rPr>
          <w:rFonts w:cs="Times New Roman"/>
          <w:sz w:val="22"/>
          <w:szCs w:val="22"/>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bookmarkEnd w:id="5"/>
    <w:p w14:paraId="157CFFEB" w14:textId="77777777" w:rsidR="003F4B2E" w:rsidRPr="003F4B2E" w:rsidRDefault="003F4B2E" w:rsidP="003F4B2E">
      <w:pPr>
        <w:ind w:firstLine="283"/>
        <w:jc w:val="both"/>
        <w:rPr>
          <w:rFonts w:cs="Times New Roman"/>
          <w:i/>
          <w:sz w:val="22"/>
          <w:szCs w:val="22"/>
        </w:rPr>
      </w:pPr>
    </w:p>
    <w:p w14:paraId="77729616" w14:textId="77777777" w:rsidR="003F4B2E" w:rsidRPr="003F4B2E" w:rsidRDefault="003F4B2E" w:rsidP="003F4B2E">
      <w:pPr>
        <w:shd w:val="clear" w:color="auto" w:fill="FFFFFF"/>
        <w:jc w:val="both"/>
        <w:rPr>
          <w:rFonts w:cs="Times New Roman"/>
          <w:sz w:val="22"/>
          <w:szCs w:val="22"/>
        </w:rPr>
      </w:pPr>
      <w:r w:rsidRPr="003F4B2E">
        <w:rPr>
          <w:rFonts w:cs="Times New Roman"/>
          <w:sz w:val="22"/>
          <w:szCs w:val="22"/>
        </w:rPr>
        <w:t xml:space="preserve">        Якщо Учасником пропонується </w:t>
      </w:r>
      <w:r w:rsidRPr="003F4B2E">
        <w:rPr>
          <w:rFonts w:cs="Times New Roman"/>
          <w:b/>
          <w:sz w:val="22"/>
          <w:szCs w:val="22"/>
        </w:rPr>
        <w:t xml:space="preserve">еквівалент товару </w:t>
      </w:r>
      <w:r w:rsidRPr="003F4B2E">
        <w:rPr>
          <w:rFonts w:cs="Times New Roman"/>
          <w:sz w:val="22"/>
          <w:szCs w:val="22"/>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(або бути кращою), що заявлена в технічній специфікації Замовника. </w:t>
      </w:r>
      <w:r w:rsidRPr="003F4B2E">
        <w:rPr>
          <w:rFonts w:cs="Times New Roman"/>
          <w:i/>
          <w:sz w:val="22"/>
          <w:szCs w:val="22"/>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3F4B2E">
        <w:rPr>
          <w:rFonts w:cs="Times New Roman"/>
          <w:sz w:val="22"/>
          <w:szCs w:val="22"/>
        </w:rPr>
        <w:t xml:space="preserve">, тендерну пропозицію такого учасника буде </w:t>
      </w:r>
      <w:proofErr w:type="spellStart"/>
      <w:r w:rsidRPr="003F4B2E">
        <w:rPr>
          <w:rFonts w:cs="Times New Roman"/>
          <w:sz w:val="22"/>
          <w:szCs w:val="22"/>
        </w:rPr>
        <w:t>відхилено</w:t>
      </w:r>
      <w:proofErr w:type="spellEnd"/>
      <w:r w:rsidRPr="003F4B2E">
        <w:rPr>
          <w:rFonts w:cs="Times New Roman"/>
          <w:sz w:val="22"/>
          <w:szCs w:val="22"/>
        </w:rPr>
        <w:t xml:space="preserve"> як таку, що не відповідає умовам технічної специфікації та іншим вимогам щодо предмета закупівлі тендерної документації”.</w:t>
      </w:r>
    </w:p>
    <w:p w14:paraId="1B968D0B" w14:textId="77777777" w:rsidR="00730879" w:rsidRPr="003F4B2E" w:rsidRDefault="00730879" w:rsidP="007F38D0">
      <w:pPr>
        <w:ind w:left="5660"/>
        <w:rPr>
          <w:rFonts w:eastAsia="Times New Roman" w:cs="Times New Roman"/>
          <w:sz w:val="22"/>
          <w:szCs w:val="22"/>
        </w:rPr>
      </w:pPr>
    </w:p>
    <w:p w14:paraId="5A5B4DB9" w14:textId="2A5D2A29" w:rsidR="00932478" w:rsidRPr="003F4B2E" w:rsidRDefault="00B52EBE" w:rsidP="009D753E">
      <w:pPr>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2</w:t>
      </w:r>
      <w:r w:rsidRPr="003F4B2E">
        <w:rPr>
          <w:sz w:val="22"/>
          <w:szCs w:val="22"/>
          <w:shd w:val="clear" w:color="auto" w:fill="FFFFFF"/>
        </w:rPr>
        <w:t xml:space="preserve">.Строк </w:t>
      </w:r>
      <w:r w:rsidR="00BD5813" w:rsidRPr="003F4B2E">
        <w:rPr>
          <w:sz w:val="22"/>
          <w:szCs w:val="22"/>
          <w:shd w:val="clear" w:color="auto" w:fill="FFFFFF"/>
        </w:rPr>
        <w:t>поставки товару</w:t>
      </w:r>
      <w:r w:rsidRPr="003F4B2E">
        <w:rPr>
          <w:sz w:val="22"/>
          <w:szCs w:val="22"/>
          <w:shd w:val="clear" w:color="auto" w:fill="FFFFFF"/>
        </w:rPr>
        <w:t xml:space="preserve">: до </w:t>
      </w:r>
      <w:r w:rsidR="003F4B2E" w:rsidRPr="003F4B2E">
        <w:rPr>
          <w:sz w:val="22"/>
          <w:szCs w:val="22"/>
          <w:shd w:val="clear" w:color="auto" w:fill="FFFFFF"/>
          <w:lang w:val="ru-RU"/>
        </w:rPr>
        <w:t>31</w:t>
      </w:r>
      <w:r w:rsidRPr="003F4B2E">
        <w:rPr>
          <w:sz w:val="22"/>
          <w:szCs w:val="22"/>
          <w:shd w:val="clear" w:color="auto" w:fill="FFFFFF"/>
        </w:rPr>
        <w:t>.</w:t>
      </w:r>
      <w:r w:rsidR="007F38D0" w:rsidRPr="003F4B2E">
        <w:rPr>
          <w:sz w:val="22"/>
          <w:szCs w:val="22"/>
          <w:shd w:val="clear" w:color="auto" w:fill="FFFFFF"/>
        </w:rPr>
        <w:t>0</w:t>
      </w:r>
      <w:r w:rsidR="003F4B2E" w:rsidRPr="003F4B2E">
        <w:rPr>
          <w:sz w:val="22"/>
          <w:szCs w:val="22"/>
          <w:shd w:val="clear" w:color="auto" w:fill="FFFFFF"/>
          <w:lang w:val="ru-RU"/>
        </w:rPr>
        <w:t>5</w:t>
      </w:r>
      <w:r w:rsidR="00932478" w:rsidRPr="003F4B2E">
        <w:rPr>
          <w:sz w:val="22"/>
          <w:szCs w:val="22"/>
          <w:shd w:val="clear" w:color="auto" w:fill="FFFFFF"/>
        </w:rPr>
        <w:t>.202</w:t>
      </w:r>
      <w:r w:rsidR="00CC14CD" w:rsidRPr="003F4B2E">
        <w:rPr>
          <w:sz w:val="22"/>
          <w:szCs w:val="22"/>
          <w:shd w:val="clear" w:color="auto" w:fill="FFFFFF"/>
        </w:rPr>
        <w:t>4</w:t>
      </w:r>
      <w:r w:rsidR="00932478" w:rsidRPr="003F4B2E">
        <w:rPr>
          <w:sz w:val="22"/>
          <w:szCs w:val="22"/>
          <w:shd w:val="clear" w:color="auto" w:fill="FFFFFF"/>
        </w:rPr>
        <w:t xml:space="preserve"> року.</w:t>
      </w:r>
    </w:p>
    <w:p w14:paraId="7BC197BB" w14:textId="09C14A95" w:rsidR="000F3D25" w:rsidRPr="003F4B2E" w:rsidRDefault="00932478" w:rsidP="000F3D25">
      <w:pPr>
        <w:pStyle w:val="ShiftAlt"/>
        <w:ind w:firstLine="0"/>
        <w:rPr>
          <w:rFonts w:eastAsia="Lucida Sans Unicode" w:cs="Tahoma"/>
          <w:sz w:val="22"/>
          <w:szCs w:val="22"/>
          <w:shd w:val="clear" w:color="auto" w:fill="FFFFFF"/>
          <w:lang w:bidi="en-US"/>
        </w:rPr>
      </w:pPr>
      <w:r w:rsidRPr="003F4B2E">
        <w:rPr>
          <w:rFonts w:eastAsia="Lucida Sans Unicode" w:cs="Tahoma"/>
          <w:sz w:val="22"/>
          <w:szCs w:val="22"/>
          <w:shd w:val="clear" w:color="auto" w:fill="FFFFFF"/>
          <w:lang w:bidi="en-US"/>
        </w:rPr>
        <w:t>1</w:t>
      </w:r>
      <w:r w:rsidR="00422FB2" w:rsidRPr="003F4B2E">
        <w:rPr>
          <w:rFonts w:eastAsia="Lucida Sans Unicode" w:cs="Tahoma"/>
          <w:sz w:val="22"/>
          <w:szCs w:val="22"/>
          <w:shd w:val="clear" w:color="auto" w:fill="FFFFFF"/>
          <w:lang w:bidi="en-US"/>
        </w:rPr>
        <w:t>3</w:t>
      </w:r>
      <w:r w:rsidRPr="003F4B2E">
        <w:rPr>
          <w:rFonts w:eastAsia="Lucida Sans Unicode" w:cs="Tahoma"/>
          <w:sz w:val="22"/>
          <w:szCs w:val="22"/>
          <w:shd w:val="clear" w:color="auto" w:fill="FFFFFF"/>
          <w:lang w:bidi="en-US"/>
        </w:rPr>
        <w:t xml:space="preserve">.Очікувана вартість предмета закупівлі: </w:t>
      </w:r>
      <w:r w:rsidR="003F4B2E" w:rsidRPr="003F4B2E">
        <w:rPr>
          <w:rFonts w:eastAsia="Lucida Sans Unicode" w:cs="Tahoma"/>
          <w:bCs/>
          <w:sz w:val="22"/>
          <w:szCs w:val="22"/>
          <w:shd w:val="clear" w:color="auto" w:fill="FFFFFF"/>
        </w:rPr>
        <w:t>279765</w:t>
      </w:r>
      <w:r w:rsidR="0048695A" w:rsidRPr="003F4B2E">
        <w:rPr>
          <w:rFonts w:eastAsia="Lucida Sans Unicode" w:cs="Tahoma"/>
          <w:bCs/>
          <w:sz w:val="22"/>
          <w:szCs w:val="22"/>
          <w:shd w:val="clear" w:color="auto" w:fill="FFFFFF"/>
          <w:lang w:bidi="en-US"/>
        </w:rPr>
        <w:t>,</w:t>
      </w:r>
      <w:r w:rsidR="00B52EBE" w:rsidRPr="003F4B2E">
        <w:rPr>
          <w:rFonts w:eastAsia="Lucida Sans Unicode" w:cs="Tahoma"/>
          <w:sz w:val="22"/>
          <w:szCs w:val="22"/>
          <w:shd w:val="clear" w:color="auto" w:fill="FFFFFF"/>
          <w:lang w:bidi="en-US"/>
        </w:rPr>
        <w:t>00</w:t>
      </w:r>
      <w:r w:rsidR="00874D33" w:rsidRPr="003F4B2E">
        <w:rPr>
          <w:rFonts w:eastAsia="Lucida Sans Unicode" w:cs="Tahoma"/>
          <w:sz w:val="22"/>
          <w:szCs w:val="22"/>
          <w:shd w:val="clear" w:color="auto" w:fill="FFFFFF"/>
          <w:lang w:bidi="en-US"/>
        </w:rPr>
        <w:t xml:space="preserve"> грн</w:t>
      </w:r>
      <w:r w:rsidR="00B52EBE" w:rsidRPr="003F4B2E">
        <w:rPr>
          <w:rFonts w:eastAsia="Lucida Sans Unicode" w:cs="Tahoma"/>
          <w:sz w:val="22"/>
          <w:szCs w:val="22"/>
          <w:shd w:val="clear" w:color="auto" w:fill="FFFFFF"/>
          <w:lang w:bidi="en-US"/>
        </w:rPr>
        <w:t xml:space="preserve"> </w:t>
      </w:r>
      <w:r w:rsidR="000F3D25" w:rsidRPr="003F4B2E">
        <w:rPr>
          <w:rFonts w:eastAsia="Lucida Sans Unicode" w:cs="Tahoma"/>
          <w:sz w:val="22"/>
          <w:szCs w:val="22"/>
          <w:shd w:val="clear" w:color="auto" w:fill="FFFFFF"/>
          <w:lang w:bidi="en-US"/>
        </w:rPr>
        <w:t>з ПДВ .</w:t>
      </w:r>
    </w:p>
    <w:p w14:paraId="4CE6E5DB" w14:textId="77777777" w:rsidR="000F3D25" w:rsidRPr="003F4B2E"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3F4B2E"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proofErr w:type="spellStart"/>
      <w:r w:rsidRPr="00EF5F55">
        <w:rPr>
          <w:sz w:val="22"/>
          <w:szCs w:val="22"/>
          <w:shd w:val="clear" w:color="auto" w:fill="FFFFFF"/>
        </w:rPr>
        <w:t>Вик</w:t>
      </w:r>
      <w:proofErr w:type="spellEnd"/>
      <w:r w:rsidRPr="00EF5F55">
        <w:rPr>
          <w:sz w:val="22"/>
          <w:szCs w:val="22"/>
          <w:shd w:val="clear" w:color="auto" w:fill="FFFFFF"/>
        </w:rPr>
        <w:t xml:space="preserve">.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02D"/>
    <w:multiLevelType w:val="hybridMultilevel"/>
    <w:tmpl w:val="04CEBC7C"/>
    <w:lvl w:ilvl="0" w:tplc="6E40F5B6">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2"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161BA6"/>
    <w:multiLevelType w:val="multilevel"/>
    <w:tmpl w:val="7556C64C"/>
    <w:lvl w:ilvl="0">
      <w:start w:val="1"/>
      <w:numFmt w:val="decimal"/>
      <w:lvlText w:val="%1."/>
      <w:lvlJc w:val="left"/>
      <w:pPr>
        <w:ind w:left="360" w:hanging="360"/>
      </w:pPr>
      <w:rPr>
        <w:rFonts w:cs="Times New Roman"/>
        <w:b w:val="0"/>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C1305C2"/>
    <w:multiLevelType w:val="multilevel"/>
    <w:tmpl w:val="287ED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0E1BAF"/>
    <w:multiLevelType w:val="hybridMultilevel"/>
    <w:tmpl w:val="51D2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ED0AF2"/>
    <w:multiLevelType w:val="hybridMultilevel"/>
    <w:tmpl w:val="6444E226"/>
    <w:lvl w:ilvl="0" w:tplc="DC4CCBBC">
      <w:start w:val="5"/>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 w15:restartNumberingAfterBreak="0">
    <w:nsid w:val="34EF745F"/>
    <w:multiLevelType w:val="hybridMultilevel"/>
    <w:tmpl w:val="9BFA7082"/>
    <w:lvl w:ilvl="0" w:tplc="0A2A5EFE">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5A24C8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5E7211"/>
    <w:multiLevelType w:val="hybridMultilevel"/>
    <w:tmpl w:val="AA08639E"/>
    <w:lvl w:ilvl="0" w:tplc="2C0C346E">
      <w:start w:val="2"/>
      <w:numFmt w:val="bullet"/>
      <w:lvlText w:val="-"/>
      <w:lvlJc w:val="left"/>
      <w:pPr>
        <w:ind w:left="1068" w:hanging="360"/>
      </w:pPr>
      <w:rPr>
        <w:rFonts w:ascii="ProbaPro" w:eastAsia="Calibri" w:hAnsi="ProbaPro"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7" w15:restartNumberingAfterBreak="0">
    <w:nsid w:val="60FB3DB3"/>
    <w:multiLevelType w:val="multilevel"/>
    <w:tmpl w:val="72802912"/>
    <w:lvl w:ilvl="0">
      <w:start w:val="13"/>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8"/>
  </w:num>
  <w:num w:numId="3">
    <w:abstractNumId w:val="1"/>
  </w:num>
  <w:num w:numId="4">
    <w:abstractNumId w:val="14"/>
  </w:num>
  <w:num w:numId="5">
    <w:abstractNumId w:val="7"/>
  </w:num>
  <w:num w:numId="6">
    <w:abstractNumId w:val="13"/>
  </w:num>
  <w:num w:numId="7">
    <w:abstractNumId w:val="6"/>
  </w:num>
  <w:num w:numId="8">
    <w:abstractNumId w:val="16"/>
    <w:lvlOverride w:ilvl="0"/>
    <w:lvlOverride w:ilvl="1"/>
    <w:lvlOverride w:ilvl="2">
      <w:startOverride w:val="1"/>
    </w:lvlOverride>
    <w:lvlOverride w:ilvl="3"/>
    <w:lvlOverride w:ilvl="4"/>
    <w:lvlOverride w:ilvl="5"/>
    <w:lvlOverride w:ilvl="6"/>
    <w:lvlOverride w:ilvl="7"/>
    <w:lvlOverride w:ilvl="8"/>
  </w:num>
  <w:num w:numId="9">
    <w:abstractNumId w:val="2"/>
  </w:num>
  <w:num w:numId="10">
    <w:abstractNumId w:val="19"/>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3327D"/>
    <w:rsid w:val="00171185"/>
    <w:rsid w:val="00187E96"/>
    <w:rsid w:val="0019016A"/>
    <w:rsid w:val="0019656E"/>
    <w:rsid w:val="00221533"/>
    <w:rsid w:val="0023120E"/>
    <w:rsid w:val="002B6196"/>
    <w:rsid w:val="002F2B7A"/>
    <w:rsid w:val="003850CE"/>
    <w:rsid w:val="003A6027"/>
    <w:rsid w:val="003F4B2E"/>
    <w:rsid w:val="00403308"/>
    <w:rsid w:val="00406049"/>
    <w:rsid w:val="00422FB2"/>
    <w:rsid w:val="00423F06"/>
    <w:rsid w:val="0043123B"/>
    <w:rsid w:val="0048695A"/>
    <w:rsid w:val="004906B0"/>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0879"/>
    <w:rsid w:val="00733753"/>
    <w:rsid w:val="00740046"/>
    <w:rsid w:val="007642A5"/>
    <w:rsid w:val="007B488F"/>
    <w:rsid w:val="007B4DE0"/>
    <w:rsid w:val="007F38D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83E82"/>
    <w:rsid w:val="00B939E1"/>
    <w:rsid w:val="00BB617B"/>
    <w:rsid w:val="00BD5813"/>
    <w:rsid w:val="00BF4F47"/>
    <w:rsid w:val="00C035AC"/>
    <w:rsid w:val="00C20916"/>
    <w:rsid w:val="00C43FC1"/>
    <w:rsid w:val="00CC14CD"/>
    <w:rsid w:val="00CC7302"/>
    <w:rsid w:val="00CD7F93"/>
    <w:rsid w:val="00CE362B"/>
    <w:rsid w:val="00CE5699"/>
    <w:rsid w:val="00D42E8D"/>
    <w:rsid w:val="00D84800"/>
    <w:rsid w:val="00DA03DD"/>
    <w:rsid w:val="00E210BF"/>
    <w:rsid w:val="00E26390"/>
    <w:rsid w:val="00E54588"/>
    <w:rsid w:val="00EC004E"/>
    <w:rsid w:val="00EE0224"/>
    <w:rsid w:val="00EF5F55"/>
    <w:rsid w:val="00F7135F"/>
    <w:rsid w:val="00F81E30"/>
    <w:rsid w:val="00F860B9"/>
    <w:rsid w:val="00F874A8"/>
    <w:rsid w:val="00F918B4"/>
    <w:rsid w:val="00FA159A"/>
    <w:rsid w:val="00FB3063"/>
    <w:rsid w:val="00FD19FE"/>
    <w:rsid w:val="00FD379D"/>
    <w:rsid w:val="00FD699B"/>
    <w:rsid w:val="00FF1F9F"/>
    <w:rsid w:val="00FF2593"/>
    <w:rsid w:val="00FF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99"/>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99"/>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qFormat/>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7F38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uiPriority w:val="99"/>
    <w:qFormat/>
    <w:rsid w:val="00730879"/>
    <w:pPr>
      <w:spacing w:after="0"/>
    </w:pPr>
    <w:rPr>
      <w:rFonts w:ascii="Arial" w:eastAsia="Arial" w:hAnsi="Arial" w:cs="Arial"/>
      <w:color w:val="000000"/>
      <w:lang w:val="ru-RU" w:eastAsia="zh-CN"/>
    </w:rPr>
  </w:style>
  <w:style w:type="paragraph" w:styleId="af">
    <w:name w:val="annotation text"/>
    <w:basedOn w:val="a"/>
    <w:link w:val="af0"/>
    <w:uiPriority w:val="99"/>
    <w:semiHidden/>
    <w:unhideWhenUsed/>
    <w:rsid w:val="003F4B2E"/>
    <w:rPr>
      <w:sz w:val="20"/>
      <w:szCs w:val="20"/>
    </w:rPr>
  </w:style>
  <w:style w:type="character" w:customStyle="1" w:styleId="af0">
    <w:name w:val="Текст примечания Знак"/>
    <w:basedOn w:val="a0"/>
    <w:link w:val="af"/>
    <w:uiPriority w:val="99"/>
    <w:semiHidden/>
    <w:rsid w:val="003F4B2E"/>
    <w:rPr>
      <w:rFonts w:ascii="Times New Roman" w:eastAsia="Lucida Sans Unicode" w:hAnsi="Times New Roman" w:cs="Tahoma"/>
      <w:color w:val="000000"/>
      <w:sz w:val="20"/>
      <w:szCs w:val="20"/>
      <w:lang w:bidi="en-US"/>
    </w:rPr>
  </w:style>
  <w:style w:type="paragraph" w:styleId="af1">
    <w:name w:val="annotation subject"/>
    <w:basedOn w:val="af"/>
    <w:next w:val="af"/>
    <w:link w:val="af2"/>
    <w:uiPriority w:val="99"/>
    <w:rsid w:val="003F4B2E"/>
    <w:pPr>
      <w:widowControl/>
      <w:suppressAutoHyphens w:val="0"/>
      <w:spacing w:after="160"/>
    </w:pPr>
    <w:rPr>
      <w:rFonts w:eastAsia="Calibri" w:cs="Times New Roman"/>
      <w:b/>
      <w:bCs/>
      <w:color w:val="auto"/>
      <w:lang w:val="en-US" w:bidi="ar-SA"/>
    </w:rPr>
  </w:style>
  <w:style w:type="character" w:customStyle="1" w:styleId="af2">
    <w:name w:val="Тема примечания Знак"/>
    <w:basedOn w:val="af0"/>
    <w:link w:val="af1"/>
    <w:uiPriority w:val="99"/>
    <w:rsid w:val="003F4B2E"/>
    <w:rPr>
      <w:rFonts w:ascii="Times New Roman" w:eastAsia="Calibri" w:hAnsi="Times New Roman" w:cs="Times New Roman"/>
      <w:b/>
      <w:bCs/>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4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11951160">
      <w:bodyDiv w:val="1"/>
      <w:marLeft w:val="0"/>
      <w:marRight w:val="0"/>
      <w:marTop w:val="0"/>
      <w:marBottom w:val="0"/>
      <w:divBdr>
        <w:top w:val="none" w:sz="0" w:space="0" w:color="auto"/>
        <w:left w:val="none" w:sz="0" w:space="0" w:color="auto"/>
        <w:bottom w:val="none" w:sz="0" w:space="0" w:color="auto"/>
        <w:right w:val="none" w:sz="0" w:space="0" w:color="auto"/>
      </w:divBdr>
    </w:div>
    <w:div w:id="176803857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25528920">
      <w:bodyDiv w:val="1"/>
      <w:marLeft w:val="0"/>
      <w:marRight w:val="0"/>
      <w:marTop w:val="0"/>
      <w:marBottom w:val="0"/>
      <w:divBdr>
        <w:top w:val="none" w:sz="0" w:space="0" w:color="auto"/>
        <w:left w:val="none" w:sz="0" w:space="0" w:color="auto"/>
        <w:bottom w:val="none" w:sz="0" w:space="0" w:color="auto"/>
        <w:right w:val="none" w:sz="0" w:space="0" w:color="auto"/>
      </w:divBdr>
    </w:div>
    <w:div w:id="1948534709">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1454</Words>
  <Characters>8289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8</cp:revision>
  <dcterms:created xsi:type="dcterms:W3CDTF">2024-04-16T09:55:00Z</dcterms:created>
  <dcterms:modified xsi:type="dcterms:W3CDTF">2024-04-17T07:42:00Z</dcterms:modified>
</cp:coreProperties>
</file>